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36" w:rsidRPr="0095753F" w:rsidRDefault="00405036" w:rsidP="0095753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405036" w:rsidRPr="0095753F" w:rsidRDefault="00405036" w:rsidP="0095753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</w:p>
    <w:p w:rsidR="00405036" w:rsidRPr="0095753F" w:rsidRDefault="00405036" w:rsidP="0095753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Череповецкого муниципального района </w:t>
      </w:r>
    </w:p>
    <w:p w:rsidR="00405036" w:rsidRPr="0095753F" w:rsidRDefault="00405036" w:rsidP="0095753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«Судская детская школа искусств»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ИЗОБРАЗИТЕЛЬНОГО ИСКУССТВА «ЖИВОПИСЬ»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Предметная область 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ПО.01. ХУДОЖЕСТВЕННОЕ ТВОРЧЕСТВО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36"/>
          <w:szCs w:val="36"/>
        </w:rPr>
      </w:pPr>
      <w:r w:rsidRPr="0095753F">
        <w:rPr>
          <w:rFonts w:ascii="Times New Roman" w:hAnsi="Times New Roman" w:cs="Times New Roman"/>
          <w:sz w:val="36"/>
          <w:szCs w:val="36"/>
        </w:rPr>
        <w:t>ПРИМЕРНАЯ ПРОГРАММА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36"/>
          <w:szCs w:val="36"/>
        </w:rPr>
      </w:pPr>
      <w:r w:rsidRPr="0095753F">
        <w:rPr>
          <w:rFonts w:ascii="Times New Roman" w:hAnsi="Times New Roman" w:cs="Times New Roman"/>
          <w:sz w:val="36"/>
          <w:szCs w:val="36"/>
        </w:rPr>
        <w:t xml:space="preserve">по учебному предмету 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36"/>
          <w:szCs w:val="36"/>
        </w:rPr>
      </w:pPr>
      <w:r w:rsidRPr="0095753F">
        <w:rPr>
          <w:rFonts w:ascii="Times New Roman" w:hAnsi="Times New Roman" w:cs="Times New Roman"/>
          <w:sz w:val="40"/>
          <w:szCs w:val="40"/>
        </w:rPr>
        <w:t>ПО.01.УП.03. КОМПОЗИЦИЯ СТАНКОВАЯ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36"/>
          <w:szCs w:val="36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Суда</w:t>
      </w:r>
    </w:p>
    <w:p w:rsidR="00405036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</w:p>
    <w:p w:rsidR="00405036" w:rsidRPr="00E258D4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E258D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0.5pt;height:835.5pt">
            <v:imagedata r:id="rId5" o:title=""/>
          </v:shape>
        </w:pict>
      </w:r>
    </w:p>
    <w:tbl>
      <w:tblPr>
        <w:tblW w:w="10368" w:type="dxa"/>
        <w:tblInd w:w="-106" w:type="dxa"/>
        <w:tblLook w:val="00A0"/>
      </w:tblPr>
      <w:tblGrid>
        <w:gridCol w:w="5148"/>
        <w:gridCol w:w="5220"/>
      </w:tblGrid>
      <w:tr w:rsidR="00405036" w:rsidRPr="005C0107">
        <w:tc>
          <w:tcPr>
            <w:tcW w:w="5148" w:type="dxa"/>
          </w:tcPr>
          <w:p w:rsidR="00405036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</w:p>
          <w:p w:rsidR="00405036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>Рассмотрено методическим советом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>МБОУ  ДОД  ЧМР «Судская детская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 xml:space="preserve">школа искусств» 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>Протокол №__________________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>От «_____»____________2014 год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>Принято педагогическим советом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>Протокол №__________________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 xml:space="preserve">От «_____»_____________2014 год                                                                    </w:t>
            </w:r>
          </w:p>
        </w:tc>
        <w:tc>
          <w:tcPr>
            <w:tcW w:w="5220" w:type="dxa"/>
          </w:tcPr>
          <w:p w:rsidR="00405036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</w:p>
          <w:p w:rsidR="00405036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</w:p>
          <w:p w:rsidR="00405036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>«Утверждаю»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>директор   МБОУ ДОД ЧМР «Судская детская школа искусств»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>__________________С.И. Борисова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>Приказ №______________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>От «______»__________________2014 год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709"/>
              <w:jc w:val="left"/>
              <w:rPr>
                <w:rStyle w:val="FontStyle16"/>
                <w:rFonts w:ascii="Calibri" w:hAnsi="Calibri"/>
              </w:rPr>
            </w:pPr>
            <w:r w:rsidRPr="005C0107">
              <w:rPr>
                <w:rStyle w:val="FontStyle16"/>
                <w:rFonts w:ascii="Calibri" w:hAnsi="Calibri"/>
              </w:rPr>
              <w:t xml:space="preserve">   </w:t>
            </w:r>
          </w:p>
          <w:p w:rsidR="00405036" w:rsidRPr="005C0107" w:rsidRDefault="00405036" w:rsidP="00F01EBD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left"/>
              <w:rPr>
                <w:rStyle w:val="FontStyle16"/>
                <w:rFonts w:ascii="Calibri" w:hAnsi="Calibri"/>
              </w:rPr>
            </w:pPr>
          </w:p>
        </w:tc>
      </w:tr>
    </w:tbl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 Герасимова Любовь Александровна, преподаватель изобразительного искусства, первой  категории</w:t>
      </w:r>
    </w:p>
    <w:p w:rsidR="00405036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Рецензент:_____________________________________________________</w:t>
      </w:r>
    </w:p>
    <w:p w:rsidR="00405036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Рецензент:_____________________________________________________</w:t>
      </w: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Структура программы учебного предмета</w:t>
      </w:r>
    </w:p>
    <w:p w:rsidR="00405036" w:rsidRPr="0095753F" w:rsidRDefault="00405036" w:rsidP="0095753F">
      <w:pPr>
        <w:suppressAutoHyphens/>
        <w:ind w:left="145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  <w:t>Пояснительная записка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 xml:space="preserve">- Характеристика учебного предмета, его место и роль в образовательном </w:t>
      </w:r>
      <w:r w:rsidRPr="0095753F">
        <w:rPr>
          <w:rFonts w:ascii="Times New Roman" w:hAnsi="Times New Roman" w:cs="Times New Roman"/>
          <w:i/>
          <w:iCs/>
          <w:sz w:val="24"/>
          <w:szCs w:val="24"/>
        </w:rPr>
        <w:tab/>
        <w:t>процессе;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Срок реализации учебного предмета;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Объем учебного времени, предусмотренный учебным планом образовательного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 xml:space="preserve">   учреждения на реализацию учебного предмета;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Сведения о затратах учебного времени и графике промежуточной аттестации;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Форма проведения учебных аудиторных занятий;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Цели и задачи учебного предмета;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Обоснование структуры программы учебного предмета;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Методы обучения;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Описание материально-технических условий реализации учебного предмета;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</w:rPr>
      </w:pP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  <w:t>Содержание учебного предмета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</w:rPr>
        <w:t xml:space="preserve">  </w:t>
      </w:r>
      <w:r w:rsidRPr="0095753F">
        <w:rPr>
          <w:rFonts w:ascii="Times New Roman" w:hAnsi="Times New Roman" w:cs="Times New Roman"/>
          <w:i/>
          <w:iCs/>
          <w:sz w:val="24"/>
          <w:szCs w:val="24"/>
        </w:rPr>
        <w:t>-Учебно-тематический план;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 xml:space="preserve">  - Содержание разделов и тем. Годовые требования;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  <w:t>Требования к уровню подготовки обучающихся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Требования к уровню подготовки на различных этапах обучения;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IV.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Формы и методы контроля, система оценок 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Аттестация: цели, виды, форма, содержание;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Критерии оценки;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</w:rPr>
      </w:pP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V.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  <w:t>Методическое обеспечение учебного процесса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Методические рекомендации преподавателям;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Рекомендации по организации самостоятельной работы обучающихся;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Дидактические материалы</w:t>
      </w:r>
      <w:r w:rsidRPr="0095753F">
        <w:rPr>
          <w:rFonts w:ascii="Times New Roman" w:hAnsi="Times New Roman" w:cs="Times New Roman"/>
          <w:i/>
          <w:iCs/>
          <w:sz w:val="24"/>
          <w:szCs w:val="24"/>
        </w:rPr>
        <w:tab/>
        <w:t>;</w:t>
      </w:r>
      <w:r w:rsidRPr="0095753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5753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</w:rPr>
      </w:pP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VI.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Список литературы и средств обучения                                     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Методическая литература;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Учебная литература;</w:t>
      </w:r>
    </w:p>
    <w:p w:rsidR="00405036" w:rsidRPr="0095753F" w:rsidRDefault="00405036" w:rsidP="0095753F">
      <w:pPr>
        <w:suppressAutoHyphens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95753F">
        <w:rPr>
          <w:rFonts w:ascii="Times New Roman" w:hAnsi="Times New Roman" w:cs="Times New Roman"/>
          <w:i/>
          <w:iCs/>
          <w:sz w:val="24"/>
          <w:szCs w:val="24"/>
        </w:rPr>
        <w:t>- Средства обучения.</w:t>
      </w:r>
    </w:p>
    <w:p w:rsidR="00405036" w:rsidRPr="0095753F" w:rsidRDefault="00405036" w:rsidP="0095753F">
      <w:pPr>
        <w:suppressAutoHyphens/>
        <w:ind w:firstLine="567"/>
        <w:jc w:val="both"/>
        <w:rPr>
          <w:rFonts w:ascii="Times New Roman" w:hAnsi="Times New Roman" w:cs="Times New Roman"/>
          <w:color w:val="000000"/>
        </w:rPr>
      </w:pP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color w:val="000000"/>
        </w:rPr>
      </w:pPr>
    </w:p>
    <w:p w:rsidR="00405036" w:rsidRPr="0095753F" w:rsidRDefault="00405036" w:rsidP="0095753F">
      <w:pPr>
        <w:tabs>
          <w:tab w:val="left" w:pos="720"/>
        </w:tabs>
        <w:suppressAutoHyphens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05036" w:rsidRPr="0095753F" w:rsidRDefault="00405036" w:rsidP="0095753F">
      <w:pPr>
        <w:tabs>
          <w:tab w:val="left" w:pos="720"/>
        </w:tabs>
        <w:suppressAutoHyphens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учебного предмета,  его место и роль в образовательном процессе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Программа учебного предмета «Композиция станковая» разработана на основе и с учетом федеральных государственных требований к дополнительной  предпрофессиональной общеобразовательной  программе в области изобразительного искусства «Живопись».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предмет «Композиция станковая» направлен на приобретение детьми знаний, умений и навыков </w:t>
      </w:r>
      <w:r w:rsidRPr="0095753F">
        <w:rPr>
          <w:rFonts w:ascii="Times New Roman" w:hAnsi="Times New Roman" w:cs="Times New Roman"/>
          <w:sz w:val="28"/>
          <w:szCs w:val="28"/>
        </w:rPr>
        <w:t>по выполнению живописных работ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Немаловажную роль в данном процессе  играет овладение  знаниями теории и истории искусств. </w:t>
      </w:r>
    </w:p>
    <w:p w:rsidR="00405036" w:rsidRPr="0095753F" w:rsidRDefault="00405036" w:rsidP="0095753F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реализации учебного предмета</w:t>
      </w:r>
    </w:p>
    <w:p w:rsidR="00405036" w:rsidRPr="0095753F" w:rsidRDefault="00405036" w:rsidP="00957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классы. Срок реализации учебного предмета «Композиция станковая» увеличивается на 1 год при освоении учащимися дополнительной предпрофессиональной общеобразовательной программы «Живопись» с дополнительным годом обучения (6-летний срок). 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05036" w:rsidRPr="0095753F" w:rsidRDefault="00405036" w:rsidP="00957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Общая трудоемкость учебного предмета «Композиция станковая»  при 5-летнем сроке обучения составляет 924 часа. Из них: 363 часа – аудиторные занятия, 561 час - самостоятельная работа. </w:t>
      </w:r>
    </w:p>
    <w:p w:rsidR="00405036" w:rsidRPr="0095753F" w:rsidRDefault="00405036" w:rsidP="00957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Общая трудоемкость учебного предмета «Композиция станковая» при 6-летнем сроке обучения составляет 1122 часа. Из них: 429 часов – аудиторные занятия, 693 часа – самостоятельная работа.</w:t>
      </w:r>
    </w:p>
    <w:p w:rsidR="00405036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 о затратах учебного времени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график промежуточной и итоговой аттестации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Срок освоения образовательной программы «Живопись» 5 (6) лет</w:t>
      </w:r>
    </w:p>
    <w:p w:rsidR="00405036" w:rsidRPr="0095753F" w:rsidRDefault="00405036" w:rsidP="0095753F">
      <w:pPr>
        <w:suppressAutoHyphens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3" w:type="dxa"/>
        <w:tblInd w:w="-106" w:type="dxa"/>
        <w:tblLayout w:type="fixed"/>
        <w:tblLook w:val="0000"/>
      </w:tblPr>
      <w:tblGrid>
        <w:gridCol w:w="1800"/>
        <w:gridCol w:w="648"/>
        <w:gridCol w:w="540"/>
        <w:gridCol w:w="593"/>
        <w:gridCol w:w="567"/>
        <w:gridCol w:w="513"/>
        <w:gridCol w:w="567"/>
        <w:gridCol w:w="460"/>
        <w:gridCol w:w="722"/>
        <w:gridCol w:w="622"/>
        <w:gridCol w:w="816"/>
        <w:gridCol w:w="567"/>
        <w:gridCol w:w="579"/>
        <w:gridCol w:w="799"/>
      </w:tblGrid>
      <w:tr w:rsidR="00405036" w:rsidRPr="0095753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1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Затраты учебного времени,</w:t>
            </w:r>
          </w:p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график промежуточной и итоговой аттестации</w:t>
            </w:r>
          </w:p>
          <w:p w:rsidR="00405036" w:rsidRPr="0095753F" w:rsidRDefault="00405036" w:rsidP="00957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405036" w:rsidRPr="0095753F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36" w:rsidRPr="0095753F">
        <w:trPr>
          <w:trHeight w:val="5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36" w:rsidRPr="0095753F">
        <w:trPr>
          <w:trHeight w:val="49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</w:tr>
      <w:tr w:rsidR="00405036" w:rsidRPr="0095753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ind w:left="-138"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</w:tr>
      <w:tr w:rsidR="00405036" w:rsidRPr="0095753F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  <w:tr w:rsidR="00405036" w:rsidRPr="0095753F">
        <w:trPr>
          <w:cantSplit/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05036" w:rsidRPr="0095753F" w:rsidRDefault="00405036" w:rsidP="0095753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05036" w:rsidRPr="0095753F" w:rsidRDefault="00405036" w:rsidP="009575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05036" w:rsidRPr="0095753F" w:rsidRDefault="00405036" w:rsidP="0095753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05036" w:rsidRPr="0095753F" w:rsidRDefault="00405036" w:rsidP="009575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05036" w:rsidRPr="0095753F" w:rsidRDefault="00405036" w:rsidP="0095753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05036" w:rsidRPr="0095753F" w:rsidRDefault="00405036" w:rsidP="009575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05036" w:rsidRPr="0095753F" w:rsidRDefault="00405036" w:rsidP="0095753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05036" w:rsidRPr="0095753F" w:rsidRDefault="00405036" w:rsidP="009575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05036" w:rsidRPr="0095753F" w:rsidRDefault="00405036" w:rsidP="0095753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405036" w:rsidRPr="0095753F" w:rsidRDefault="00405036" w:rsidP="009575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Экзамен (или  итоговая аттестация)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05036" w:rsidRPr="0095753F" w:rsidRDefault="00405036" w:rsidP="0095753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05036" w:rsidRPr="0095753F" w:rsidRDefault="00405036" w:rsidP="0095753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53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Форма проведения учебных занятий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405036" w:rsidRPr="0095753F" w:rsidRDefault="00405036" w:rsidP="0095753F">
      <w:pPr>
        <w:suppressAutoHyphens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Занятия подразделяются на аудиторные занятия и самостоятельную работу.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Рекомендуемая</w:t>
      </w:r>
      <w:r w:rsidRPr="0095753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sz w:val="28"/>
          <w:szCs w:val="28"/>
        </w:rPr>
        <w:t>недельная нагрузка в часах: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Аудиторные занятия: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1 - 4 классы – 2 часа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5 - 6 классы – 3 часа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Самостоятельная работа: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1 – 3 классы – 3 часа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4 – 6 классы – 4 часа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и задачи учебного предмета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Целью учебного предмета «Композиция станковая» является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Задачами учебного предмета «Композиция станковая» являются:</w:t>
      </w:r>
    </w:p>
    <w:p w:rsidR="00405036" w:rsidRPr="0095753F" w:rsidRDefault="00405036" w:rsidP="0095753F">
      <w:pPr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развитие интереса к изобразительному искусству и художественному  творчеству;</w:t>
      </w:r>
    </w:p>
    <w:p w:rsidR="00405036" w:rsidRPr="0095753F" w:rsidRDefault="00405036" w:rsidP="0095753F">
      <w:pPr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последовательное освоение двух- и трехмерного пространства;</w:t>
      </w:r>
    </w:p>
    <w:p w:rsidR="00405036" w:rsidRPr="0095753F" w:rsidRDefault="00405036" w:rsidP="0095753F">
      <w:pPr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знакомство с основными законами, закономерностями, правилами и приемами композиции;</w:t>
      </w:r>
    </w:p>
    <w:p w:rsidR="00405036" w:rsidRPr="0095753F" w:rsidRDefault="00405036" w:rsidP="0095753F">
      <w:pPr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изучение выразительных возможностей тона и цвета; </w:t>
      </w:r>
    </w:p>
    <w:p w:rsidR="00405036" w:rsidRPr="0095753F" w:rsidRDefault="00405036" w:rsidP="0095753F">
      <w:pPr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способностей к художественно-исполнительской деятельности; </w:t>
      </w:r>
    </w:p>
    <w:p w:rsidR="00405036" w:rsidRPr="0095753F" w:rsidRDefault="00405036" w:rsidP="0095753F">
      <w:pPr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навыкам самостоятельной работы </w:t>
      </w:r>
      <w:r w:rsidRPr="0095753F">
        <w:rPr>
          <w:rFonts w:ascii="Times New Roman" w:hAnsi="Times New Roman" w:cs="Times New Roman"/>
          <w:sz w:val="28"/>
          <w:szCs w:val="28"/>
        </w:rPr>
        <w:t>с подготовительными материалами: этюдами, набросками, эскизами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05036" w:rsidRPr="0095753F" w:rsidRDefault="00405036" w:rsidP="0095753F">
      <w:pPr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приобретение обучающимися  опыта творческой деятельности;</w:t>
      </w:r>
    </w:p>
    <w:p w:rsidR="00405036" w:rsidRPr="0095753F" w:rsidRDefault="00405036" w:rsidP="0095753F">
      <w:pPr>
        <w:numPr>
          <w:ilvl w:val="0"/>
          <w:numId w:val="2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Обоснование структуры программы</w:t>
      </w:r>
    </w:p>
    <w:p w:rsidR="00405036" w:rsidRPr="0095753F" w:rsidRDefault="00405036" w:rsidP="0095753F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Программа содержит  следующие разделы:</w:t>
      </w:r>
    </w:p>
    <w:p w:rsidR="00405036" w:rsidRPr="0095753F" w:rsidRDefault="00405036" w:rsidP="0095753F">
      <w:pPr>
        <w:numPr>
          <w:ilvl w:val="0"/>
          <w:numId w:val="3"/>
        </w:numPr>
        <w:tabs>
          <w:tab w:val="left" w:pos="0"/>
        </w:tabs>
        <w:suppressAutoHyphens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405036" w:rsidRPr="0095753F" w:rsidRDefault="00405036" w:rsidP="0095753F">
      <w:pPr>
        <w:suppressAutoHyphens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учебного предмета;</w:t>
      </w:r>
    </w:p>
    <w:p w:rsidR="00405036" w:rsidRPr="0095753F" w:rsidRDefault="00405036" w:rsidP="0095753F">
      <w:pPr>
        <w:numPr>
          <w:ilvl w:val="0"/>
          <w:numId w:val="4"/>
        </w:numPr>
        <w:tabs>
          <w:tab w:val="left" w:pos="0"/>
        </w:tabs>
        <w:suppressAutoHyphens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405036" w:rsidRPr="0095753F" w:rsidRDefault="00405036" w:rsidP="0095753F">
      <w:pPr>
        <w:numPr>
          <w:ilvl w:val="0"/>
          <w:numId w:val="4"/>
        </w:numPr>
        <w:tabs>
          <w:tab w:val="left" w:pos="0"/>
        </w:tabs>
        <w:suppressAutoHyphens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405036" w:rsidRPr="0095753F" w:rsidRDefault="00405036" w:rsidP="0095753F">
      <w:pPr>
        <w:numPr>
          <w:ilvl w:val="0"/>
          <w:numId w:val="4"/>
        </w:numPr>
        <w:tabs>
          <w:tab w:val="left" w:pos="0"/>
        </w:tabs>
        <w:suppressAutoHyphens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требования к уровню подготовки обучающихся;</w:t>
      </w:r>
    </w:p>
    <w:p w:rsidR="00405036" w:rsidRPr="0095753F" w:rsidRDefault="00405036" w:rsidP="0095753F">
      <w:pPr>
        <w:numPr>
          <w:ilvl w:val="0"/>
          <w:numId w:val="4"/>
        </w:numPr>
        <w:tabs>
          <w:tab w:val="left" w:pos="0"/>
        </w:tabs>
        <w:suppressAutoHyphens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405036" w:rsidRPr="0095753F" w:rsidRDefault="00405036" w:rsidP="0095753F">
      <w:pPr>
        <w:numPr>
          <w:ilvl w:val="0"/>
          <w:numId w:val="4"/>
        </w:numPr>
        <w:tabs>
          <w:tab w:val="left" w:pos="0"/>
        </w:tabs>
        <w:suppressAutoHyphens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обучения</w:t>
      </w:r>
    </w:p>
    <w:p w:rsidR="00405036" w:rsidRPr="0095753F" w:rsidRDefault="00405036" w:rsidP="0095753F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405036" w:rsidRPr="0095753F" w:rsidRDefault="00405036" w:rsidP="0095753F">
      <w:pPr>
        <w:numPr>
          <w:ilvl w:val="0"/>
          <w:numId w:val="5"/>
        </w:numPr>
        <w:tabs>
          <w:tab w:val="left" w:pos="0"/>
          <w:tab w:val="left" w:pos="720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словесный (объяснение, беседа, рассказ);</w:t>
      </w:r>
    </w:p>
    <w:p w:rsidR="00405036" w:rsidRPr="0095753F" w:rsidRDefault="00405036" w:rsidP="0095753F">
      <w:pPr>
        <w:tabs>
          <w:tab w:val="left" w:pos="0"/>
          <w:tab w:val="left" w:pos="720"/>
          <w:tab w:val="left" w:pos="993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405036" w:rsidRPr="0095753F" w:rsidRDefault="00405036" w:rsidP="0095753F">
      <w:pPr>
        <w:numPr>
          <w:ilvl w:val="0"/>
          <w:numId w:val="5"/>
        </w:numPr>
        <w:tabs>
          <w:tab w:val="left" w:pos="0"/>
          <w:tab w:val="left" w:pos="720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практический;</w:t>
      </w:r>
    </w:p>
    <w:p w:rsidR="00405036" w:rsidRPr="0095753F" w:rsidRDefault="00405036" w:rsidP="0095753F">
      <w:pPr>
        <w:numPr>
          <w:ilvl w:val="0"/>
          <w:numId w:val="5"/>
        </w:numPr>
        <w:tabs>
          <w:tab w:val="left" w:pos="0"/>
          <w:tab w:val="left" w:pos="720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эмоциональный (подбор ассоциаций, образов, художественные впечатления).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95753F">
        <w:rPr>
          <w:rFonts w:ascii="Times New Roman" w:hAnsi="Times New Roman" w:cs="Times New Roman"/>
          <w:color w:val="00000A"/>
          <w:sz w:val="28"/>
          <w:szCs w:val="28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в области архитектуры, транспорта, пейзажа, интерьера, портрета, костюма.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Мастерская по композиции станковой должна быть оснащена удобными столами, мольбертами, компьютером,  доской.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tabs>
          <w:tab w:val="left" w:pos="720"/>
        </w:tabs>
        <w:suppressAutoHyphens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:rsidR="00405036" w:rsidRPr="0095753F" w:rsidRDefault="00405036" w:rsidP="0095753F">
      <w:pPr>
        <w:tabs>
          <w:tab w:val="left" w:pos="720"/>
        </w:tabs>
        <w:suppressAutoHyphens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405036" w:rsidRPr="0095753F" w:rsidRDefault="00405036" w:rsidP="0095753F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Содержание программы включает следующие разделы и темы: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5036" w:rsidRPr="0095753F" w:rsidRDefault="00405036" w:rsidP="0095753F">
      <w:pPr>
        <w:numPr>
          <w:ilvl w:val="0"/>
          <w:numId w:val="7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основы композиции станковой</w:t>
      </w:r>
    </w:p>
    <w:p w:rsidR="00405036" w:rsidRPr="0095753F" w:rsidRDefault="00405036" w:rsidP="0095753F">
      <w:pPr>
        <w:numPr>
          <w:ilvl w:val="0"/>
          <w:numId w:val="7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цвет в композиции станковой</w:t>
      </w:r>
    </w:p>
    <w:p w:rsidR="00405036" w:rsidRPr="0095753F" w:rsidRDefault="00405036" w:rsidP="0095753F">
      <w:pPr>
        <w:numPr>
          <w:ilvl w:val="0"/>
          <w:numId w:val="7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сюжетная композиция</w:t>
      </w:r>
    </w:p>
    <w:p w:rsidR="00405036" w:rsidRPr="0095753F" w:rsidRDefault="00405036" w:rsidP="0095753F">
      <w:pPr>
        <w:numPr>
          <w:ilvl w:val="0"/>
          <w:numId w:val="7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декоративная композиция</w:t>
      </w:r>
    </w:p>
    <w:p w:rsidR="00405036" w:rsidRPr="0095753F" w:rsidRDefault="00405036" w:rsidP="0095753F">
      <w:pPr>
        <w:numPr>
          <w:ilvl w:val="0"/>
          <w:numId w:val="7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создание художественного образа в композиции</w:t>
      </w:r>
    </w:p>
    <w:p w:rsidR="00405036" w:rsidRPr="0095753F" w:rsidRDefault="00405036" w:rsidP="0095753F">
      <w:pPr>
        <w:numPr>
          <w:ilvl w:val="0"/>
          <w:numId w:val="7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графика</w:t>
      </w:r>
    </w:p>
    <w:p w:rsidR="00405036" w:rsidRPr="0095753F" w:rsidRDefault="00405036" w:rsidP="0095753F">
      <w:pPr>
        <w:numPr>
          <w:ilvl w:val="0"/>
          <w:numId w:val="7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итоговая работа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Default="00405036" w:rsidP="0095753F">
      <w:pPr>
        <w:suppressAutoHyphens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Default="00405036" w:rsidP="0095753F">
      <w:pPr>
        <w:suppressAutoHyphens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Default="00405036" w:rsidP="0095753F">
      <w:pPr>
        <w:suppressAutoHyphens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Default="00405036" w:rsidP="0095753F">
      <w:pPr>
        <w:suppressAutoHyphens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Default="00405036" w:rsidP="0095753F">
      <w:pPr>
        <w:suppressAutoHyphens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Default="00405036" w:rsidP="0095753F">
      <w:pPr>
        <w:suppressAutoHyphens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Default="00405036" w:rsidP="0095753F">
      <w:pPr>
        <w:suppressAutoHyphens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Pr="0095753F" w:rsidRDefault="00405036" w:rsidP="0095753F">
      <w:pPr>
        <w:suppressAutoHyphens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Учебно-тематический план</w:t>
      </w:r>
    </w:p>
    <w:p w:rsidR="00405036" w:rsidRPr="0095753F" w:rsidRDefault="00405036" w:rsidP="0095753F">
      <w:pPr>
        <w:suppressAutoHyphens/>
        <w:ind w:left="72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6"/>
        <w:gridCol w:w="2405"/>
        <w:gridCol w:w="1852"/>
        <w:gridCol w:w="20"/>
        <w:gridCol w:w="1632"/>
        <w:gridCol w:w="155"/>
        <w:gridCol w:w="94"/>
        <w:gridCol w:w="1166"/>
        <w:gridCol w:w="44"/>
        <w:gridCol w:w="1386"/>
      </w:tblGrid>
      <w:tr w:rsidR="00405036" w:rsidRPr="0095753F">
        <w:trPr>
          <w:trHeight w:val="1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</w:rPr>
              <w:t>Наименование раздела, темы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</w:rPr>
              <w:t>Вид учебного занятия</w:t>
            </w:r>
          </w:p>
        </w:tc>
        <w:tc>
          <w:tcPr>
            <w:tcW w:w="4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</w:rPr>
              <w:t>Общий объем времени (в часах)</w:t>
            </w:r>
          </w:p>
        </w:tc>
      </w:tr>
      <w:tr w:rsidR="00405036" w:rsidRPr="0095753F">
        <w:trPr>
          <w:trHeight w:val="1079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53F">
              <w:rPr>
                <w:rFonts w:ascii="Times New Roman" w:hAnsi="Times New Roman" w:cs="Times New Roman"/>
                <w:b/>
                <w:bCs/>
              </w:rPr>
              <w:t>Максимальная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</w:rPr>
              <w:t>учебная нагрузка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</w:rPr>
              <w:t>Аудитор-ные занятия</w:t>
            </w:r>
          </w:p>
        </w:tc>
      </w:tr>
      <w:tr w:rsidR="00405036" w:rsidRPr="0095753F">
        <w:trPr>
          <w:trHeight w:val="539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 год обучения Ι полугодие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1. Основы композиции станковой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Вводная беседа об основных законах и правилах композиции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Равновесие основных элементов композиции в листе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2. Цвет в композиции станковой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Основные цвета, составные и дополнительные (комплиментарные, оппонентные). Эмоциональная характеристика цвета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 xml:space="preserve"> Цветовой контраст в композиции. Контраст и нюанс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3. Сюжетная композиция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3/1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Сюжетная композиция по литературному произведению. Понятия «симметрия» и «асимметрия». Палитра в 2 тона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Промежуточный контроль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47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ΙI полугодие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Ритм в  композиции станковой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5036" w:rsidRPr="0095753F">
        <w:trPr>
          <w:trHeight w:val="80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Композиционный центр в композиции станковой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5036" w:rsidRPr="0095753F">
        <w:trPr>
          <w:trHeight w:val="80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композиции станковой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7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Промежуточный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16</w:t>
            </w: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66</w:t>
            </w:r>
          </w:p>
        </w:tc>
      </w:tr>
      <w:tr w:rsidR="00405036" w:rsidRPr="0095753F">
        <w:trPr>
          <w:trHeight w:val="42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год обучения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Ι полугодие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1. Цвет в композиции станковой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Ограничение цветовой палитры в живописной композиции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2. Сюжетная композиция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Однофигурная, двухфигурная и многофигурная</w:t>
            </w:r>
            <w:r w:rsidRPr="009575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53F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Однофигурная, двухфигурная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Промежуточный 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Зачет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IΙ полугодие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3. Декоративная композиция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Монокомпозиция в декоративном искусстве, общие принципы ее построения.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Трансформация и стилизация изображения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Декоративная композиция натюрморта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натюрморта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Стилизация изображения животных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год обучения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Ι полугодие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1. Сюжетная композиция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 xml:space="preserve">Пейзаж, как жанр станковой композиции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2. Цвет в композиции станковой 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Живописная композиция в интерьере  с небольшим количеством персонажей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tabs>
                <w:tab w:val="left" w:pos="571"/>
                <w:tab w:val="center" w:pos="837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Текущий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tabs>
                <w:tab w:val="left" w:pos="571"/>
                <w:tab w:val="center" w:pos="83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Промежуточный 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Зачет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IΙ полугодие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Раздел 3. Сюжетная композиция (исторический жанр)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Исполнение мини-серии(диптих, триптих) графических композиций на историческую тему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165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год обучения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Ι полугодие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Раздел 1.Создание художественного образа в композиции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Композиционная организация портрета. Портрет литературного героя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Однофигурная композиция со стаффажем на заднем плане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Зачет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ΙΙ полугодие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Иллюстрации к литературным произведениям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Иллюстрации к литературным произведениям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198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год обучения 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Ι полугодие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Раздел 1. Графика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Архитектурные фантазии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Текущий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Архитектурные фантазии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Раздел 2. Сюжетная композиция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 xml:space="preserve"> Сюжетная композиция на конкурсную тему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Промежуточный контроль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Зачет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ΙΙ полугодие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Раздел 3. Итоговая работа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Выполнение итоговой работы:</w:t>
            </w:r>
          </w:p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 xml:space="preserve">Вариант 1. Книжная графика. </w:t>
            </w:r>
          </w:p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Многофигурная композиция</w:t>
            </w:r>
          </w:p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(3-4 фигуры).</w:t>
            </w:r>
          </w:p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 xml:space="preserve">Вариант 2. Сюжетная композиция. </w:t>
            </w:r>
          </w:p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Многофигурная композиция (конкурсные задания).</w:t>
            </w:r>
          </w:p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Вариант 3. Декоративный натюрморт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Текущий контроль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Выполнение итоговой работы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Промежуточный контроль (или итоговый контроль)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год обучения </w:t>
            </w:r>
          </w:p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Ι полугодие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Раздел 1. Графика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Создание сложной образной графической композиции.</w:t>
            </w:r>
          </w:p>
          <w:p w:rsidR="00405036" w:rsidRPr="0095753F" w:rsidRDefault="00405036" w:rsidP="0095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Вариант 1. Графический лист «Аллегория».</w:t>
            </w:r>
          </w:p>
          <w:p w:rsidR="00405036" w:rsidRPr="0095753F" w:rsidRDefault="00405036" w:rsidP="0095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Вариант 2. Основы мультипликации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Графика малых форм.</w:t>
            </w:r>
          </w:p>
          <w:p w:rsidR="00405036" w:rsidRPr="0095753F" w:rsidRDefault="00405036" w:rsidP="0095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Вариант 1.Разработка праздничной открытки</w:t>
            </w:r>
          </w:p>
          <w:p w:rsidR="00405036" w:rsidRPr="0095753F" w:rsidRDefault="00405036" w:rsidP="0095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Вариант 2. Экслибрис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Текущий контроль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Шрифтовая композиция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Промежуточный контроль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Зачет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ΙΙ полугодие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Раздел 2. Сюжетная композиция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 xml:space="preserve">Сюжетная композиция. Триптих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Сюжетная композиция на конкурсную тему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Текущий контроль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Контрольный 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 w:rsidR="00405036" w:rsidRPr="0095753F">
        <w:trPr>
          <w:trHeight w:val="1"/>
        </w:trPr>
        <w:tc>
          <w:tcPr>
            <w:tcW w:w="93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Раздел 3. Графика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Графическая композиция в городской среде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контроль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5036" w:rsidRPr="0095753F">
        <w:trPr>
          <w:trHeight w:val="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</w:tr>
    </w:tbl>
    <w:p w:rsidR="00405036" w:rsidRPr="0095753F" w:rsidRDefault="00405036" w:rsidP="0095753F">
      <w:pPr>
        <w:suppressAutoHyphens/>
        <w:rPr>
          <w:rFonts w:ascii="Times New Roman" w:hAnsi="Times New Roman" w:cs="Times New Roman"/>
        </w:rPr>
      </w:pP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 данном учебном плане предлагается вариант итоговой работы (итоговая аттестация) при 5-летнем сроке реализации дополнительной предпрофессиональной общеобразовательной программы «Живопись"</w:t>
      </w:r>
    </w:p>
    <w:p w:rsidR="00405036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разделов и тем. Годовые требования</w:t>
      </w:r>
    </w:p>
    <w:p w:rsidR="00405036" w:rsidRPr="0095753F" w:rsidRDefault="00405036" w:rsidP="0095753F">
      <w:pPr>
        <w:suppressAutoHyphens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405036" w:rsidRPr="0095753F">
        <w:trPr>
          <w:trHeight w:val="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обучения</w:t>
            </w:r>
            <w:r w:rsidRPr="009575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Ι полугодие</w:t>
            </w:r>
          </w:p>
        </w:tc>
      </w:tr>
    </w:tbl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Основы композиции станковой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Pr="0095753F">
        <w:rPr>
          <w:rFonts w:ascii="Times New Roman" w:hAnsi="Times New Roman" w:cs="Times New Roman"/>
          <w:sz w:val="28"/>
          <w:szCs w:val="28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знакомство с понятиями «композиция», «жанры в композиции».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знакомство с программой по станковой композиции, материалами и техниками, применяемыми при создании композиций.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Самостоятельная работа: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просмотр репродукций и видеоматериалов в школьной  библиотеке.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95753F">
        <w:rPr>
          <w:rFonts w:ascii="Times New Roman" w:hAnsi="Times New Roman" w:cs="Times New Roman"/>
          <w:sz w:val="28"/>
          <w:szCs w:val="28"/>
        </w:rPr>
        <w:t xml:space="preserve"> Равновесие основных элементов композиции в листе.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знакомство с форматом как с рабочей плоскостью художника, выбор формата в зависимости от замысла.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Предлагаемые аудиторные задания: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исполнение сюжетной композиции на заданную тему («Мои друзья», «Летние игры» и т.п.).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зарисовки по памяти учащимися летних впечатлений.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Цвет в композиции станковой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sz w:val="28"/>
          <w:szCs w:val="28"/>
        </w:rPr>
        <w:t>Основные цвета, составные и дополнительные (комплиментарные, оппонентные). Эмоциональная характеристика цвета.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цветовых растяжек холодной гаммы:</w:t>
      </w:r>
    </w:p>
    <w:p w:rsidR="00405036" w:rsidRPr="0095753F" w:rsidRDefault="00405036" w:rsidP="0095753F">
      <w:pPr>
        <w:numPr>
          <w:ilvl w:val="0"/>
          <w:numId w:val="8"/>
        </w:numPr>
        <w:tabs>
          <w:tab w:val="left" w:pos="709"/>
        </w:tabs>
        <w:suppressAutoHyphens/>
        <w:ind w:left="79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чистый цвет + белила;</w:t>
      </w:r>
    </w:p>
    <w:p w:rsidR="00405036" w:rsidRPr="0095753F" w:rsidRDefault="00405036" w:rsidP="0095753F">
      <w:pPr>
        <w:numPr>
          <w:ilvl w:val="0"/>
          <w:numId w:val="8"/>
        </w:numPr>
        <w:tabs>
          <w:tab w:val="left" w:pos="709"/>
        </w:tabs>
        <w:suppressAutoHyphens/>
        <w:ind w:left="79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чистый цвет + черная краска;</w:t>
      </w:r>
    </w:p>
    <w:p w:rsidR="00405036" w:rsidRPr="0095753F" w:rsidRDefault="00405036" w:rsidP="0095753F">
      <w:pPr>
        <w:numPr>
          <w:ilvl w:val="0"/>
          <w:numId w:val="8"/>
        </w:numPr>
        <w:tabs>
          <w:tab w:val="left" w:pos="709"/>
        </w:tabs>
        <w:suppressAutoHyphens/>
        <w:ind w:left="79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чистый цвет + белила + черная краска.</w:t>
      </w:r>
    </w:p>
    <w:p w:rsidR="00405036" w:rsidRPr="0095753F" w:rsidRDefault="00405036" w:rsidP="0095753F">
      <w:pPr>
        <w:tabs>
          <w:tab w:val="left" w:pos="567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цветовых растяжек теплой гаммы:</w:t>
      </w:r>
    </w:p>
    <w:p w:rsidR="00405036" w:rsidRPr="0095753F" w:rsidRDefault="00405036" w:rsidP="0095753F">
      <w:pPr>
        <w:numPr>
          <w:ilvl w:val="0"/>
          <w:numId w:val="9"/>
        </w:numPr>
        <w:tabs>
          <w:tab w:val="left" w:pos="709"/>
        </w:tabs>
        <w:suppressAutoHyphens/>
        <w:ind w:left="79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чистый цвет + белила;</w:t>
      </w:r>
    </w:p>
    <w:p w:rsidR="00405036" w:rsidRPr="0095753F" w:rsidRDefault="00405036" w:rsidP="0095753F">
      <w:pPr>
        <w:numPr>
          <w:ilvl w:val="0"/>
          <w:numId w:val="9"/>
        </w:numPr>
        <w:tabs>
          <w:tab w:val="left" w:pos="709"/>
        </w:tabs>
        <w:suppressAutoHyphens/>
        <w:ind w:left="79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чистый цвет + черная краска;</w:t>
      </w:r>
    </w:p>
    <w:p w:rsidR="00405036" w:rsidRPr="0095753F" w:rsidRDefault="00405036" w:rsidP="0095753F">
      <w:pPr>
        <w:numPr>
          <w:ilvl w:val="0"/>
          <w:numId w:val="9"/>
        </w:numPr>
        <w:tabs>
          <w:tab w:val="left" w:pos="709"/>
        </w:tabs>
        <w:suppressAutoHyphens/>
        <w:ind w:left="795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чистый цвет + белила + черная краска.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</w:t>
      </w:r>
      <w:r w:rsidRPr="0095753F">
        <w:rPr>
          <w:rFonts w:ascii="Times New Roman" w:hAnsi="Times New Roman" w:cs="Times New Roman"/>
          <w:sz w:val="28"/>
          <w:szCs w:val="28"/>
        </w:rPr>
        <w:t xml:space="preserve"> Достижение выразительности композиции с помощью цветового контраста. Контраст и нюанс.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изучение понятий «контраст цвета по теплохолодности», «контраст форм», «силуэт», приобретение умения определять главное и второстепенное в работе.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Предлагаемые аудиторные задания:</w:t>
      </w:r>
      <w:r w:rsidRPr="00957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036" w:rsidRPr="0095753F" w:rsidRDefault="00405036" w:rsidP="0095753F">
      <w:pPr>
        <w:numPr>
          <w:ilvl w:val="0"/>
          <w:numId w:val="10"/>
        </w:numPr>
        <w:tabs>
          <w:tab w:val="left" w:pos="709"/>
        </w:tabs>
        <w:suppressAutoHyphens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этюд по впечатлению «Осенние листья на асфальте»</w:t>
      </w:r>
    </w:p>
    <w:p w:rsidR="00405036" w:rsidRPr="0095753F" w:rsidRDefault="00405036" w:rsidP="0095753F">
      <w:pPr>
        <w:numPr>
          <w:ilvl w:val="0"/>
          <w:numId w:val="10"/>
        </w:numPr>
        <w:tabs>
          <w:tab w:val="left" w:pos="709"/>
        </w:tabs>
        <w:suppressAutoHyphens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этюд по воображению «Деревья осенью».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Задания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цветовых выкрасок в теплой и холодной цветовой гамме, цветовые эскизы образов деревьев.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Сюжетная композиция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. Сюжетная композиция по литературному произведению. Понятия «симметрия» и «асимметрия». Палитра в 2 тона.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приобретение опыта исполнения  композиции с использованием силуэтных изображений фигур людей, животных, элементов пейзажа и интерьера.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композиции на тему русских сказок (или конкурсная тема). Ахроматическая гамма.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 xml:space="preserve">Задания для самостоятельной работы: </w:t>
      </w:r>
      <w:r w:rsidRPr="0095753F">
        <w:rPr>
          <w:rFonts w:ascii="Times New Roman" w:hAnsi="Times New Roman" w:cs="Times New Roman"/>
          <w:sz w:val="28"/>
          <w:szCs w:val="28"/>
        </w:rPr>
        <w:t xml:space="preserve"> наброски кистью и тушью фигур людей и животных с натуры и по воображению.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16"/>
          <w:szCs w:val="16"/>
        </w:rPr>
      </w:pP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405036" w:rsidRPr="0095753F">
        <w:trPr>
          <w:trHeight w:val="25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год обучения ΙI полугодие</w:t>
            </w:r>
          </w:p>
        </w:tc>
      </w:tr>
    </w:tbl>
    <w:p w:rsidR="00405036" w:rsidRPr="0095753F" w:rsidRDefault="00405036" w:rsidP="0095753F">
      <w:pPr>
        <w:tabs>
          <w:tab w:val="left" w:pos="0"/>
          <w:tab w:val="left" w:pos="72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tabs>
          <w:tab w:val="left" w:pos="0"/>
          <w:tab w:val="left" w:pos="72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Ритм в  композиции станковой. Изучение понятия композиционного ритма.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навыки применения ритмической связи линий и форм в композиции.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а) изучение опыта старых мастеров в проявлении ритма: Джотто «Франциск отрекается от отца», «Кончина св. Франциска» (капелла Барди, Санта Кроче), Боттичелли «Оплакивание» (Милан), «Весна» (Уффици), Питер Брейгель «Охотники на снегу».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б) создание творческой композиции на темы по выбору: «Зимний лес», «Метель», «Карнавал».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</w:t>
      </w: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Композиционный центр в композиции станковой.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</w:rPr>
        <w:t xml:space="preserve"> 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иллюстрация к литературному произведению: А.С. Пушкин «Сказка о царе Салтане» (или другие сказки Пушкина). Несложный сюжет с двумя-тремя фигурами, двухплановое пространство, работа с ограниченным количеством цветов.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</w:t>
      </w: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Выразительные средства композиции станковой.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Предлагаемые аудиторные задания: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а) выполнение графического листа на тему «Пейзаж» (деревенский или городской), три варианта, передающие разные «состояния» пейзажа;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16"/>
          <w:szCs w:val="16"/>
        </w:rPr>
      </w:pP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16"/>
          <w:szCs w:val="16"/>
        </w:rPr>
      </w:pP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405036" w:rsidRPr="0095753F">
        <w:trPr>
          <w:trHeight w:val="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год обучения Ι полугодие</w:t>
            </w:r>
          </w:p>
        </w:tc>
      </w:tr>
    </w:tbl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Цвет в композиции станковой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ab/>
        <w:t>Ограничение цветовой палитры в живописной композиции.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овладение способами передачи пространства через изменение насыщенности и светлоты цвета, методики поэтапного ведения работы.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композиционного пейзажа с городским мотивом в три тона с введением одного из основных цветов (желтого, красного или синего) с применением разбела и затемнения соответственно белой и черной красками. Двух- или трехплановое пространство.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шкалы изменения цвета по насыщенности и светлоте. Самостоятельный анализ  произведений великих художников.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Сюжетная композиция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</w:t>
      </w:r>
      <w:r w:rsidRPr="0095753F">
        <w:rPr>
          <w:rFonts w:ascii="Times New Roman" w:hAnsi="Times New Roman" w:cs="Times New Roman"/>
          <w:sz w:val="28"/>
          <w:szCs w:val="28"/>
        </w:rPr>
        <w:t xml:space="preserve"> Однофигурная, двухфигурная и многофигурная композиции, варианты построения схем (статичная и динамичная композиции).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(Тинторетто «Тайная вечеря», И.Е. Репин «Не ждали», А.А. Дейнека, Г.С. Верейский, Е.С. Кругликова и других). Знакомство с понятием «цезура» в пространственном построении двухфигурной композиции на примере произведений Эль Греко «Св. Андрей и св. Франциск», «Апостолы Петр и Павел», Н.Н. Ге «Петр I допрашивает царевича Алексея».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приобретение практических навыков при построении двухфигурной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: Иллюстрация к литературному произведению (или конкурсная тема).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</w:t>
      </w:r>
      <w:r w:rsidRPr="0095753F">
        <w:rPr>
          <w:rFonts w:ascii="Times New Roman" w:hAnsi="Times New Roman" w:cs="Times New Roman"/>
          <w:sz w:val="28"/>
          <w:szCs w:val="28"/>
        </w:rPr>
        <w:t xml:space="preserve">: выполнение зарисовок двух фигур для изучения их пластического и ритмического взаимодействия; выполнение композиционных эскизных поисков с целью определения лучших вариантов.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405036" w:rsidRPr="0095753F">
        <w:trPr>
          <w:trHeight w:val="1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  <w:vAlign w:val="center"/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год обучения ΙΙ полугодие</w:t>
            </w:r>
          </w:p>
        </w:tc>
      </w:tr>
    </w:tbl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Декоративная композиция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Pr="0095753F">
        <w:rPr>
          <w:rFonts w:ascii="Times New Roman" w:hAnsi="Times New Roman" w:cs="Times New Roman"/>
          <w:sz w:val="28"/>
          <w:szCs w:val="28"/>
        </w:rPr>
        <w:t>Монокомпозиция в декоративном искусстве, общие принципы ее построения.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изучение общих принципов создания декоративной композиции.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Задача: 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навыки перехода на условную плоскостную, аппликативную трактовку формы предмета.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Предлагаемое аудиторное задание: 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создание плоскостного изображения предмета, монохром:</w:t>
      </w:r>
    </w:p>
    <w:p w:rsidR="00405036" w:rsidRPr="0095753F" w:rsidRDefault="00405036" w:rsidP="0095753F">
      <w:pPr>
        <w:tabs>
          <w:tab w:val="left" w:pos="567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рисунок с натуры предмета (чайник, кувшин и т.п.), определение «большой тени»;</w:t>
      </w:r>
    </w:p>
    <w:p w:rsidR="00405036" w:rsidRPr="0095753F" w:rsidRDefault="00405036" w:rsidP="0095753F">
      <w:pPr>
        <w:tabs>
          <w:tab w:val="left" w:pos="567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изображение силуэта этого предмета.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 xml:space="preserve">Задание для самостоятельной работы: </w:t>
      </w:r>
      <w:r w:rsidRPr="0095753F">
        <w:rPr>
          <w:rFonts w:ascii="Times New Roman" w:hAnsi="Times New Roman" w:cs="Times New Roman"/>
          <w:sz w:val="28"/>
          <w:szCs w:val="28"/>
        </w:rPr>
        <w:t>выполнение силуэтного изображения предметов быта в наиболее выразительном ракурсе.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Трансформация и стилизация изображения.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Цель: 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умения создавать новый орнаментальный образ предмета с целью организации интересного ритмического порядка.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Задача: 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синтез новой формы на основе ее первоначальных характеристик.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трансформация формы трех предметов (лампы, чайника, кувшина) при помощи изменения пропорций:</w:t>
      </w:r>
    </w:p>
    <w:p w:rsidR="00405036" w:rsidRPr="0095753F" w:rsidRDefault="00405036" w:rsidP="0095753F">
      <w:pPr>
        <w:numPr>
          <w:ilvl w:val="0"/>
          <w:numId w:val="12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уменьшение ширины в два раза;</w:t>
      </w:r>
    </w:p>
    <w:p w:rsidR="00405036" w:rsidRPr="0095753F" w:rsidRDefault="00405036" w:rsidP="0095753F">
      <w:pPr>
        <w:numPr>
          <w:ilvl w:val="0"/>
          <w:numId w:val="12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увеличение ширины в два раза;</w:t>
      </w:r>
    </w:p>
    <w:p w:rsidR="00405036" w:rsidRPr="0095753F" w:rsidRDefault="00405036" w:rsidP="0095753F">
      <w:pPr>
        <w:numPr>
          <w:ilvl w:val="0"/>
          <w:numId w:val="12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изменение пропорций внутри предмета (пропорции горлышка, туловища предмета).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95753F">
        <w:rPr>
          <w:rFonts w:ascii="Times New Roman" w:hAnsi="Times New Roman" w:cs="Times New Roman"/>
          <w:sz w:val="28"/>
          <w:szCs w:val="28"/>
        </w:rPr>
        <w:t>поиск интересных, выразительных форм предметов, контрастных между собой по форме и величине.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Pr="0095753F">
        <w:rPr>
          <w:rFonts w:ascii="Times New Roman" w:hAnsi="Times New Roman" w:cs="Times New Roman"/>
          <w:sz w:val="28"/>
          <w:szCs w:val="28"/>
        </w:rPr>
        <w:t xml:space="preserve"> Декоративная композиция натюрморта.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графических выразительных средств, создающих форму.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умение использовать ограниченность графических средств для силуэтного обобщения формы в декоративном этюдировании.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эскизов натюрморта при пятновой трактовке форм:</w:t>
      </w:r>
    </w:p>
    <w:p w:rsidR="00405036" w:rsidRPr="0095753F" w:rsidRDefault="00405036" w:rsidP="0095753F">
      <w:pPr>
        <w:numPr>
          <w:ilvl w:val="0"/>
          <w:numId w:val="13"/>
        </w:numPr>
        <w:tabs>
          <w:tab w:val="left" w:pos="426"/>
          <w:tab w:val="left" w:pos="709"/>
          <w:tab w:val="left" w:pos="851"/>
        </w:tabs>
        <w:suppressAutoHyphens/>
        <w:ind w:left="851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натюрморт с натуры с выявлением объема при изучении «большой тени» и «большого света»;</w:t>
      </w:r>
    </w:p>
    <w:p w:rsidR="00405036" w:rsidRPr="0095753F" w:rsidRDefault="00405036" w:rsidP="0095753F">
      <w:pPr>
        <w:numPr>
          <w:ilvl w:val="0"/>
          <w:numId w:val="13"/>
        </w:numPr>
        <w:tabs>
          <w:tab w:val="left" w:pos="426"/>
          <w:tab w:val="left" w:pos="709"/>
          <w:tab w:val="left" w:pos="851"/>
        </w:tabs>
        <w:suppressAutoHyphens/>
        <w:ind w:left="851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вариант «черно-белое изображение»;</w:t>
      </w:r>
    </w:p>
    <w:p w:rsidR="00405036" w:rsidRPr="0095753F" w:rsidRDefault="00405036" w:rsidP="0095753F">
      <w:pPr>
        <w:numPr>
          <w:ilvl w:val="0"/>
          <w:numId w:val="13"/>
        </w:numPr>
        <w:tabs>
          <w:tab w:val="left" w:pos="426"/>
          <w:tab w:val="left" w:pos="709"/>
          <w:tab w:val="left" w:pos="851"/>
        </w:tabs>
        <w:suppressAutoHyphens/>
        <w:ind w:left="851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вариант «черно-серо-белое изображение».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95753F">
        <w:rPr>
          <w:rFonts w:ascii="Times New Roman" w:hAnsi="Times New Roman" w:cs="Times New Roman"/>
          <w:sz w:val="28"/>
          <w:szCs w:val="28"/>
        </w:rPr>
        <w:t>эскиз натюрморта с пятновой трактовкой композиции, где все внимание обращается на фактуру.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3.4.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Стилизация изображения животных.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зооморфных мотивов в орнаментальном творчестве.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приобретение опыта в создании орнаментальных мотивов.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5036" w:rsidRPr="0095753F" w:rsidRDefault="00405036" w:rsidP="0095753F">
      <w:pPr>
        <w:numPr>
          <w:ilvl w:val="0"/>
          <w:numId w:val="14"/>
        </w:numPr>
        <w:tabs>
          <w:tab w:val="left" w:pos="567"/>
          <w:tab w:val="left" w:pos="720"/>
        </w:tabs>
        <w:suppressAutoHyphens/>
        <w:ind w:left="786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Копирование зооморфных мотивов в искусстве орнамента: </w:t>
      </w:r>
    </w:p>
    <w:p w:rsidR="00405036" w:rsidRPr="0095753F" w:rsidRDefault="00405036" w:rsidP="0095753F">
      <w:pPr>
        <w:tabs>
          <w:tab w:val="left" w:pos="567"/>
          <w:tab w:val="left" w:pos="72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а) древнеиранские мотивы; </w:t>
      </w:r>
    </w:p>
    <w:p w:rsidR="00405036" w:rsidRPr="0095753F" w:rsidRDefault="00405036" w:rsidP="0095753F">
      <w:pPr>
        <w:tabs>
          <w:tab w:val="left" w:pos="567"/>
          <w:tab w:val="left" w:pos="72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б) готические мотивы;</w:t>
      </w:r>
    </w:p>
    <w:p w:rsidR="00405036" w:rsidRPr="0095753F" w:rsidRDefault="00405036" w:rsidP="0095753F">
      <w:pPr>
        <w:tabs>
          <w:tab w:val="left" w:pos="720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в) стиль эпохи Возрождения.</w:t>
      </w:r>
    </w:p>
    <w:p w:rsidR="00405036" w:rsidRPr="0095753F" w:rsidRDefault="00405036" w:rsidP="0095753F">
      <w:pPr>
        <w:tabs>
          <w:tab w:val="left" w:pos="0"/>
        </w:tabs>
        <w:suppressAutoHyphens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2. Создание орнаментальных композиций с изображением зверей в выбранном стиле.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i/>
          <w:iCs/>
          <w:sz w:val="28"/>
          <w:szCs w:val="28"/>
        </w:rPr>
        <w:t xml:space="preserve">Задание для самостоятельной работы: </w:t>
      </w:r>
      <w:r w:rsidRPr="0095753F">
        <w:rPr>
          <w:rFonts w:ascii="Times New Roman" w:hAnsi="Times New Roman" w:cs="Times New Roman"/>
          <w:sz w:val="28"/>
          <w:szCs w:val="28"/>
        </w:rPr>
        <w:t>создать орнаментальные композиции с животными «подводного мира» в стиле Модерн.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405036" w:rsidRPr="0095753F">
        <w:trPr>
          <w:trHeight w:val="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год обучения Ι полугодие</w:t>
            </w:r>
          </w:p>
        </w:tc>
      </w:tr>
    </w:tbl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Сюжетная композиция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Pr="0095753F">
        <w:rPr>
          <w:rFonts w:ascii="Times New Roman" w:hAnsi="Times New Roman" w:cs="Times New Roman"/>
          <w:sz w:val="28"/>
          <w:szCs w:val="28"/>
        </w:rPr>
        <w:t>Пейзаж, как жанр станковой композиции.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умение использовать пленэрные зарисовки и этюды в композиции пейзажа.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пейзаж в графической технике, деревенский или городской, передача неглубокого трехпланового пространства, с учетом перспективных построений, соблюдением масштаба.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копирование путевых зарисовок великих мастеров пейзажа: В. Ван Гога, А.П. Остоумовой-Лебедевой, Н.Н. Куприянова, О.Г. Верейского, А.В. Кокорина.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Раздел 2. Цвет в композиции станковой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95753F">
        <w:rPr>
          <w:rFonts w:ascii="Times New Roman" w:hAnsi="Times New Roman" w:cs="Times New Roman"/>
          <w:sz w:val="28"/>
          <w:szCs w:val="28"/>
        </w:rPr>
        <w:t xml:space="preserve"> Живописная композиция в интерьере с небольшим количеством персонажей.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возможностей подчинения цветотонального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двухплановое пространство на темы: «Школа», «Магазин», «Друзья» или конкурсная.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 xml:space="preserve">Задание для самостоятельной работы: </w:t>
      </w:r>
      <w:r w:rsidRPr="0095753F">
        <w:rPr>
          <w:rFonts w:ascii="Times New Roman" w:hAnsi="Times New Roman" w:cs="Times New Roman"/>
          <w:sz w:val="28"/>
          <w:szCs w:val="28"/>
        </w:rPr>
        <w:t>исполнение композиционных зарисовок и этюдов интерьера с фигурами людей с различным цветотональным решением.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9356"/>
      </w:tblGrid>
      <w:tr w:rsidR="00405036" w:rsidRPr="0095753F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год обучения ΙI полугодие</w:t>
            </w:r>
          </w:p>
        </w:tc>
      </w:tr>
    </w:tbl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Раздел 3. Сюжетная композиция (исторический жанр)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95753F">
        <w:rPr>
          <w:rFonts w:ascii="Times New Roman" w:hAnsi="Times New Roman" w:cs="Times New Roman"/>
          <w:sz w:val="28"/>
          <w:szCs w:val="28"/>
        </w:rPr>
        <w:t>Исполнение мини-серии (диптих, триптих) графических композиций на историческую тематику.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возможностей создания композиции способами:</w:t>
      </w:r>
    </w:p>
    <w:p w:rsidR="00405036" w:rsidRPr="0095753F" w:rsidRDefault="00405036" w:rsidP="0095753F">
      <w:pPr>
        <w:numPr>
          <w:ilvl w:val="0"/>
          <w:numId w:val="15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совмещение разновременных событий;</w:t>
      </w:r>
    </w:p>
    <w:p w:rsidR="00405036" w:rsidRPr="0095753F" w:rsidRDefault="00405036" w:rsidP="0095753F">
      <w:pPr>
        <w:numPr>
          <w:ilvl w:val="0"/>
          <w:numId w:val="15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совмещение переднего и дальнего планов (наплывы);</w:t>
      </w:r>
    </w:p>
    <w:p w:rsidR="00405036" w:rsidRPr="0095753F" w:rsidRDefault="00405036" w:rsidP="0095753F">
      <w:pPr>
        <w:numPr>
          <w:ilvl w:val="0"/>
          <w:numId w:val="15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сочетание разнонаправленного движения;</w:t>
      </w:r>
    </w:p>
    <w:p w:rsidR="00405036" w:rsidRPr="0095753F" w:rsidRDefault="00405036" w:rsidP="0095753F">
      <w:pPr>
        <w:numPr>
          <w:ilvl w:val="0"/>
          <w:numId w:val="15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совмещение фигур и групп, переданных в разных ракурсах (наслаивание).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5036" w:rsidRPr="0095753F" w:rsidRDefault="00405036" w:rsidP="0095753F">
      <w:pPr>
        <w:numPr>
          <w:ilvl w:val="0"/>
          <w:numId w:val="16"/>
        </w:numPr>
        <w:tabs>
          <w:tab w:val="left" w:pos="0"/>
          <w:tab w:val="left" w:pos="567"/>
          <w:tab w:val="left" w:pos="750"/>
        </w:tabs>
        <w:suppressAutoHyphens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Выполнение композиционных зарисовок групп людей с натуры при различном освещении.</w:t>
      </w:r>
    </w:p>
    <w:p w:rsidR="00405036" w:rsidRPr="0095753F" w:rsidRDefault="00405036" w:rsidP="0095753F">
      <w:pPr>
        <w:numPr>
          <w:ilvl w:val="0"/>
          <w:numId w:val="16"/>
        </w:numPr>
        <w:tabs>
          <w:tab w:val="left" w:pos="0"/>
          <w:tab w:val="left" w:pos="567"/>
          <w:tab w:val="left" w:pos="750"/>
        </w:tabs>
        <w:suppressAutoHyphens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Выбор темы и сюжета для разработки композиции.</w:t>
      </w:r>
    </w:p>
    <w:p w:rsidR="00405036" w:rsidRPr="0095753F" w:rsidRDefault="00405036" w:rsidP="0095753F">
      <w:pPr>
        <w:numPr>
          <w:ilvl w:val="0"/>
          <w:numId w:val="16"/>
        </w:numPr>
        <w:tabs>
          <w:tab w:val="left" w:pos="0"/>
          <w:tab w:val="left" w:pos="567"/>
          <w:tab w:val="left" w:pos="750"/>
        </w:tabs>
        <w:suppressAutoHyphens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мини-серии в материале. 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 xml:space="preserve">Задание для самостоятельной работы: </w:t>
      </w:r>
      <w:r w:rsidRPr="0095753F">
        <w:rPr>
          <w:rFonts w:ascii="Times New Roman" w:hAnsi="Times New Roman" w:cs="Times New Roman"/>
          <w:sz w:val="28"/>
          <w:szCs w:val="28"/>
        </w:rPr>
        <w:t>копирование произведений мастеров с целью выявления композиционных схем.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405036" w:rsidRPr="0095753F">
        <w:trPr>
          <w:trHeight w:val="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год обучения Ι полугодие</w:t>
            </w:r>
          </w:p>
        </w:tc>
      </w:tr>
    </w:tbl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Раздел 1. Создание художественного образа в композиции</w:t>
      </w: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05036" w:rsidRPr="0095753F" w:rsidRDefault="00405036" w:rsidP="0095753F">
      <w:pPr>
        <w:numPr>
          <w:ilvl w:val="0"/>
          <w:numId w:val="17"/>
        </w:numPr>
        <w:tabs>
          <w:tab w:val="left" w:pos="0"/>
        </w:tabs>
        <w:suppressAutoHyphens/>
        <w:ind w:left="66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95753F">
        <w:rPr>
          <w:rFonts w:ascii="Times New Roman" w:hAnsi="Times New Roman" w:cs="Times New Roman"/>
          <w:sz w:val="28"/>
          <w:szCs w:val="28"/>
        </w:rPr>
        <w:t xml:space="preserve"> Композиционная организация портрета.</w:t>
      </w:r>
      <w:r w:rsidRPr="0095753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Калиныч» и др.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 xml:space="preserve">Задание для самостоятельной работы: </w:t>
      </w:r>
      <w:r w:rsidRPr="0095753F">
        <w:rPr>
          <w:rFonts w:ascii="Times New Roman" w:hAnsi="Times New Roman" w:cs="Times New Roman"/>
          <w:sz w:val="28"/>
          <w:szCs w:val="28"/>
        </w:rPr>
        <w:t>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95753F">
        <w:rPr>
          <w:rFonts w:ascii="Times New Roman" w:hAnsi="Times New Roman" w:cs="Times New Roman"/>
          <w:sz w:val="28"/>
          <w:szCs w:val="28"/>
        </w:rPr>
        <w:t xml:space="preserve"> Однофигурная композиция со стаффажем на заднем плане.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автопортрета в определенном историческом  костюмированном образе со стаффажем на заднем плане.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 xml:space="preserve">Задание для самостоятельной работы: </w:t>
      </w:r>
      <w:r w:rsidRPr="0095753F">
        <w:rPr>
          <w:rFonts w:ascii="Times New Roman" w:hAnsi="Times New Roman" w:cs="Times New Roman"/>
          <w:sz w:val="28"/>
          <w:szCs w:val="28"/>
        </w:rPr>
        <w:t>зарисовки автопортрета, выбор образа, упражнение на выбор техники исполнения.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405036" w:rsidRPr="0095753F">
        <w:trPr>
          <w:trHeight w:val="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год обучения ΙI полугодие</w:t>
            </w:r>
          </w:p>
        </w:tc>
      </w:tr>
    </w:tbl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Pr="0095753F">
        <w:rPr>
          <w:rFonts w:ascii="Times New Roman" w:hAnsi="Times New Roman" w:cs="Times New Roman"/>
          <w:sz w:val="28"/>
          <w:szCs w:val="28"/>
        </w:rPr>
        <w:t xml:space="preserve"> Иллюстрации к литературным произведениям.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 тон», «композиционная схема», применение основных правил и законов станковой композиции.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Предлагаемое аудиторное задание: </w:t>
      </w:r>
    </w:p>
    <w:p w:rsidR="00405036" w:rsidRPr="0095753F" w:rsidRDefault="00405036" w:rsidP="0095753F">
      <w:pPr>
        <w:numPr>
          <w:ilvl w:val="0"/>
          <w:numId w:val="18"/>
        </w:numPr>
        <w:tabs>
          <w:tab w:val="left" w:pos="0"/>
          <w:tab w:val="left" w:pos="567"/>
          <w:tab w:val="left" w:pos="930"/>
        </w:tabs>
        <w:suppressAutoHyphens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405036" w:rsidRPr="0095753F" w:rsidRDefault="00405036" w:rsidP="0095753F">
      <w:pPr>
        <w:numPr>
          <w:ilvl w:val="0"/>
          <w:numId w:val="18"/>
        </w:numPr>
        <w:tabs>
          <w:tab w:val="left" w:pos="0"/>
          <w:tab w:val="left" w:pos="567"/>
          <w:tab w:val="left" w:pos="930"/>
        </w:tabs>
        <w:suppressAutoHyphens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Создание творческой композиции по мотивам произведений зарубежных писателей-классиков.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405036" w:rsidRPr="0095753F">
        <w:trPr>
          <w:trHeight w:val="30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год обучения Ι полугодие</w:t>
            </w:r>
          </w:p>
        </w:tc>
      </w:tr>
    </w:tbl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Раздел 1. Графика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Pr="0095753F">
        <w:rPr>
          <w:rFonts w:ascii="Times New Roman" w:hAnsi="Times New Roman" w:cs="Times New Roman"/>
          <w:sz w:val="28"/>
          <w:szCs w:val="28"/>
        </w:rPr>
        <w:t xml:space="preserve">. Иллюстрация к классическим произведениям русской и мировой литературы с использованием орнамента.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нестандартное решение композиции. Умение использовать орнамент как одну из главных составляющих книжной иллюстрации. Изучение материальной культуры различных времен и стран.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задание</w:t>
      </w:r>
      <w:r w:rsidRPr="0095753F">
        <w:rPr>
          <w:rFonts w:ascii="Times New Roman" w:hAnsi="Times New Roman" w:cs="Times New Roman"/>
          <w:sz w:val="28"/>
          <w:szCs w:val="28"/>
        </w:rPr>
        <w:t>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сбор подготовительного материала. Изучение материальной культуры времен и стран.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Pr="0095753F">
        <w:rPr>
          <w:rFonts w:ascii="Times New Roman" w:hAnsi="Times New Roman" w:cs="Times New Roman"/>
          <w:sz w:val="28"/>
          <w:szCs w:val="28"/>
        </w:rPr>
        <w:t xml:space="preserve">. Архитектурная фантазия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405036" w:rsidRPr="0095753F" w:rsidRDefault="00405036" w:rsidP="0095753F">
      <w:pPr>
        <w:keepNext/>
        <w:tabs>
          <w:tab w:val="left" w:pos="0"/>
        </w:tabs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умение создавать визуальный эффект, трансформирующий архитектурные формы на примерах творчества Джованни Батиста Пиранези.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изучение архитектурных стилей. Знакомство с современными тенденциями в архитектуре.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95753F">
        <w:rPr>
          <w:rFonts w:ascii="Times New Roman" w:hAnsi="Times New Roman" w:cs="Times New Roman"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b/>
          <w:bCs/>
          <w:sz w:val="28"/>
          <w:szCs w:val="28"/>
        </w:rPr>
        <w:t>2. Сюжетная композиция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95753F">
        <w:rPr>
          <w:rFonts w:ascii="Times New Roman" w:hAnsi="Times New Roman" w:cs="Times New Roman"/>
          <w:sz w:val="28"/>
          <w:szCs w:val="28"/>
        </w:rPr>
        <w:t xml:space="preserve"> Выполнение сюжетной композиции на конкурсную тему.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 многофигурной композиции на заданную конкурсную тему.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Умение создавать композицию с учетом законов композиции. Пространственно-плановое, тональное и цветовое решение.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выполнение грамотно организованной, технически законченной композиции.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сбор натурного материала. Подготовительные наброски и этюды.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9356"/>
      </w:tblGrid>
      <w:tr w:rsidR="00405036" w:rsidRPr="0095753F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left w:w="108" w:type="dxa"/>
              <w:right w:w="108" w:type="dxa"/>
            </w:tcMar>
          </w:tcPr>
          <w:p w:rsidR="00405036" w:rsidRPr="0095753F" w:rsidRDefault="00405036" w:rsidP="0095753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5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год обучения ΙI полугодие</w:t>
            </w:r>
          </w:p>
        </w:tc>
      </w:tr>
    </w:tbl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3 раздел. Итоговая работа</w:t>
      </w:r>
      <w:r w:rsidRPr="00957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95753F">
        <w:rPr>
          <w:rFonts w:ascii="Times New Roman" w:hAnsi="Times New Roman" w:cs="Times New Roman"/>
          <w:sz w:val="28"/>
          <w:szCs w:val="28"/>
        </w:rPr>
        <w:t>Выполнение итоговой работы: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Вариант 1. Книжная графика. Многофигурная композиция (3-4 фигуры).</w:t>
      </w:r>
    </w:p>
    <w:p w:rsidR="00405036" w:rsidRPr="0095753F" w:rsidRDefault="00405036" w:rsidP="0095753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Вариант 2. Сюжетная композиция. Многофигурная композиция (конкурсные задания).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Вариант 3. Декоративный натюрморт.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Цели и задачи:</w:t>
      </w:r>
      <w:r w:rsidRPr="0095753F">
        <w:rPr>
          <w:rFonts w:ascii="Times New Roman" w:hAnsi="Times New Roman" w:cs="Times New Roman"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умению реализовывать свои замыслы.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задание: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 Вариант 1. Пространственно-плановое тональное и цветовое решение композиции, выбор формата.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Отрисовка картона и выполнение работы в формате согласно разработанному эскизу. 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Вариант 1. Изучение исторического костюма и материальной культуры.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Вариант 2. Сбор подготовительного материала, пространственно-плановое, тональное и цветовое решение.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p w:rsidR="00405036" w:rsidRPr="0095753F" w:rsidRDefault="00405036" w:rsidP="0095753F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6 год обучения Ι полугодие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Раздел 1. Графика</w:t>
      </w:r>
    </w:p>
    <w:p w:rsidR="00405036" w:rsidRPr="0095753F" w:rsidRDefault="00405036" w:rsidP="0095753F">
      <w:pPr>
        <w:numPr>
          <w:ilvl w:val="1"/>
          <w:numId w:val="43"/>
        </w:num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Создание сложной образной графической композиции.</w:t>
      </w:r>
    </w:p>
    <w:p w:rsidR="00405036" w:rsidRPr="0095753F" w:rsidRDefault="00405036" w:rsidP="0095753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Вариант 1. Графический лист «Аллегория». 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развитие абстрактно-образного мышления.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условное изображение абстрактных идей посредством конкретного художественного образа.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 задание: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вводная беседа на тему «аллегория». Создание сложного художественного образа в композиции.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сбор подготовительного материала. 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Вариант 2. Основы мультипликации. Разработка персонажей и фона.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образная характеристика персонажей и среды, в которой они будут взаимодействовать.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персонажей и фонов в строгом соответствии с индивидуальной характеристикой образа и материальной культурой. Стилизация. 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задание</w:t>
      </w:r>
      <w:r w:rsidRPr="0095753F">
        <w:rPr>
          <w:rFonts w:ascii="Times New Roman" w:hAnsi="Times New Roman" w:cs="Times New Roman"/>
          <w:sz w:val="28"/>
          <w:szCs w:val="28"/>
        </w:rPr>
        <w:t>: вводная беседа на тему «стили мультипликации». Разработка  стилизованных персонажей (2-3) с учетом требований мультипликационной графики. Выразительность силуэта. Локальность цвета.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</w:t>
      </w:r>
      <w:r w:rsidRPr="0095753F">
        <w:rPr>
          <w:rFonts w:ascii="Times New Roman" w:hAnsi="Times New Roman" w:cs="Times New Roman"/>
          <w:sz w:val="28"/>
          <w:szCs w:val="28"/>
        </w:rPr>
        <w:t>: создание фона для персонажей с учетом плановости.</w:t>
      </w:r>
    </w:p>
    <w:p w:rsidR="00405036" w:rsidRPr="0095753F" w:rsidRDefault="00405036" w:rsidP="0095753F">
      <w:pPr>
        <w:pStyle w:val="NoSpacing"/>
        <w:numPr>
          <w:ilvl w:val="1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Графика малых форм.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Вариант 1. Разработка  праздничной открытки.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знакомство с графикой малых форм.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выразительность и оригинальность образа в малом формате.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станковой композиции малых графических форм.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сбор тематического материала. Изучение классических аналогов.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Вариант 2. Экслибрис.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знакомство с понятием «эмблема» (книжный знак книголюба, библиотеки) как составной части графики малых форм.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композиции, наиболее полно отражающей  профессиональные, любительские интересы и литературные пристрастия владельца книги. Использование символов в изображении.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сложной графической композиции малых форм с использованием шрифта и различных символов.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</w:t>
      </w:r>
      <w:r w:rsidRPr="0095753F">
        <w:rPr>
          <w:rFonts w:ascii="Times New Roman" w:hAnsi="Times New Roman" w:cs="Times New Roman"/>
          <w:sz w:val="28"/>
          <w:szCs w:val="28"/>
        </w:rPr>
        <w:t>: выполнение  эскизов с учетом характерных особенностей графики малых форм. Сбор материала.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Pr="0095753F">
        <w:rPr>
          <w:rFonts w:ascii="Times New Roman" w:hAnsi="Times New Roman" w:cs="Times New Roman"/>
          <w:sz w:val="28"/>
          <w:szCs w:val="28"/>
        </w:rPr>
        <w:t xml:space="preserve"> Шрифтовая композиция.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изучение различных видов  и конструктивных особенностей шрифта. </w:t>
      </w: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 композиции, в которой шрифт будет нести главную смысловую и эстетическую нагрузку.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задание</w:t>
      </w:r>
      <w:r w:rsidRPr="0095753F">
        <w:rPr>
          <w:rFonts w:ascii="Times New Roman" w:hAnsi="Times New Roman" w:cs="Times New Roman"/>
          <w:sz w:val="28"/>
          <w:szCs w:val="28"/>
        </w:rPr>
        <w:t>: создание оригинальной тематической шрифтовой композиции с учетом понятия цветности шрифта (цветность – соотношение толщины букв и межбуквенных пространств).</w:t>
      </w:r>
    </w:p>
    <w:p w:rsidR="00405036" w:rsidRPr="0095753F" w:rsidRDefault="00405036" w:rsidP="009575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изучение характерных особенностей шрифтов. Выполнение композиционных эскизов.</w:t>
      </w:r>
    </w:p>
    <w:p w:rsidR="00405036" w:rsidRPr="0095753F" w:rsidRDefault="00405036" w:rsidP="0095753F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6 год обучения ΙΙ полугодие</w:t>
      </w:r>
    </w:p>
    <w:p w:rsidR="00405036" w:rsidRPr="0095753F" w:rsidRDefault="00405036" w:rsidP="0095753F">
      <w:pPr>
        <w:pStyle w:val="Heading1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Раздел 2. Сюжетная  композиция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Сюжетная композиция. Триптих. 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закрепление опыта работы над серией композиций, связанных общностью темы, формата, техники, стилистики исполнения; роль детали в утверждении достоверности изображения.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Создать композицию, составные части которой будут подчинены раскрытию общей идеи, и в то же время будут рассматриваться как самостоятельные.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трех композиций объединенных одной темой, с учетом соподчиненности частей смысловому центру композиции.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сбор натурного материала, изучение материальной культуры, продолжение работы над композицией.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95753F">
        <w:rPr>
          <w:rFonts w:ascii="Times New Roman" w:hAnsi="Times New Roman" w:cs="Times New Roman"/>
          <w:sz w:val="28"/>
          <w:szCs w:val="28"/>
        </w:rPr>
        <w:t xml:space="preserve">Сюжетная композиция на конкурсные темы. 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закрепление полученных традиционных композиционных базовых законов и правил. 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формирование  навыков самостоятельной работы в различных жанрах композиции.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выполнение различных заданий, определенных тематикой конкурсов, тональных и цветовых эскизов. Создание многофигурной композиции в определенном формате с учетом плановости и динамики действия. 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сбор натурного материала, изучение материальной культуры.</w:t>
      </w:r>
    </w:p>
    <w:p w:rsidR="00405036" w:rsidRPr="0095753F" w:rsidRDefault="00405036" w:rsidP="009575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Раздел 3. Графика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95753F">
        <w:rPr>
          <w:rFonts w:ascii="Times New Roman" w:hAnsi="Times New Roman" w:cs="Times New Roman"/>
          <w:sz w:val="28"/>
          <w:szCs w:val="28"/>
        </w:rPr>
        <w:t>Графическая композиция в городской среде.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знакомство с художественным решением городской среды.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Задача: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создать  графическую  композицию, вписывающуюся  в архитектурную среду города.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Предлагаемое аудиторное задание: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создание  эскиза сложной композиции, несущей эстетическую и смысловую нагрузку – фрески, сграффито.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i/>
          <w:iCs/>
          <w:sz w:val="28"/>
          <w:szCs w:val="28"/>
        </w:rPr>
        <w:t>Задание для самостоятельной работы:</w:t>
      </w:r>
      <w:r w:rsidRPr="0095753F">
        <w:rPr>
          <w:rFonts w:ascii="Times New Roman" w:hAnsi="Times New Roman" w:cs="Times New Roman"/>
          <w:sz w:val="28"/>
          <w:szCs w:val="28"/>
        </w:rPr>
        <w:t xml:space="preserve"> сбор натурного материала.</w:t>
      </w:r>
    </w:p>
    <w:p w:rsidR="00405036" w:rsidRPr="0095753F" w:rsidRDefault="00405036" w:rsidP="0095753F">
      <w:pPr>
        <w:keepNext/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3. ТРЕБОВАНИЯ К УРОВНЮ ПОДГОТОВКИ ОБУЧАЮЩИХСЯ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405036" w:rsidRPr="0095753F" w:rsidRDefault="00405036" w:rsidP="0095753F">
      <w:pPr>
        <w:numPr>
          <w:ilvl w:val="0"/>
          <w:numId w:val="19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знание основных элементов композиции, закономерностей построения художественной формы;</w:t>
      </w:r>
    </w:p>
    <w:p w:rsidR="00405036" w:rsidRPr="0095753F" w:rsidRDefault="00405036" w:rsidP="0095753F">
      <w:pPr>
        <w:numPr>
          <w:ilvl w:val="0"/>
          <w:numId w:val="19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405036" w:rsidRPr="0095753F" w:rsidRDefault="00405036" w:rsidP="0095753F">
      <w:pPr>
        <w:numPr>
          <w:ilvl w:val="0"/>
          <w:numId w:val="19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405036" w:rsidRPr="0095753F" w:rsidRDefault="00405036" w:rsidP="0095753F">
      <w:pPr>
        <w:numPr>
          <w:ilvl w:val="0"/>
          <w:numId w:val="19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умение использовать средства живописи и графики, их изобразительно-выразительные возможности;</w:t>
      </w:r>
    </w:p>
    <w:p w:rsidR="00405036" w:rsidRPr="0095753F" w:rsidRDefault="00405036" w:rsidP="0095753F">
      <w:pPr>
        <w:numPr>
          <w:ilvl w:val="0"/>
          <w:numId w:val="19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умение находить живописно-пластические решения для каждой творческой задачи; </w:t>
      </w:r>
    </w:p>
    <w:p w:rsidR="00405036" w:rsidRPr="0095753F" w:rsidRDefault="00405036" w:rsidP="0095753F">
      <w:pPr>
        <w:numPr>
          <w:ilvl w:val="0"/>
          <w:numId w:val="19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навыки работы по композиции.</w:t>
      </w:r>
    </w:p>
    <w:p w:rsidR="00405036" w:rsidRPr="0095753F" w:rsidRDefault="00405036" w:rsidP="0095753F">
      <w:pPr>
        <w:suppressAutoHyphens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Требования к уровню подготовки обучающихся 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различных этапах обучения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знания</w:t>
      </w:r>
      <w:r w:rsidRPr="0095753F">
        <w:rPr>
          <w:rFonts w:ascii="Times New Roman" w:hAnsi="Times New Roman" w:cs="Times New Roman"/>
          <w:sz w:val="28"/>
          <w:szCs w:val="28"/>
        </w:rPr>
        <w:t>:</w:t>
      </w:r>
    </w:p>
    <w:p w:rsidR="00405036" w:rsidRPr="0095753F" w:rsidRDefault="00405036" w:rsidP="0095753F">
      <w:pPr>
        <w:numPr>
          <w:ilvl w:val="0"/>
          <w:numId w:val="20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405036" w:rsidRPr="0095753F" w:rsidRDefault="00405036" w:rsidP="0095753F">
      <w:pPr>
        <w:numPr>
          <w:ilvl w:val="0"/>
          <w:numId w:val="20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 тональной, цветовой, линейной композиции;</w:t>
      </w:r>
    </w:p>
    <w:p w:rsidR="00405036" w:rsidRPr="0095753F" w:rsidRDefault="00405036" w:rsidP="0095753F">
      <w:pPr>
        <w:numPr>
          <w:ilvl w:val="0"/>
          <w:numId w:val="20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 о движении в композиции;</w:t>
      </w:r>
    </w:p>
    <w:p w:rsidR="00405036" w:rsidRPr="0095753F" w:rsidRDefault="00405036" w:rsidP="0095753F">
      <w:pPr>
        <w:numPr>
          <w:ilvl w:val="0"/>
          <w:numId w:val="20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 о ритме в станковой композиции;</w:t>
      </w:r>
    </w:p>
    <w:p w:rsidR="00405036" w:rsidRPr="0095753F" w:rsidRDefault="00405036" w:rsidP="0095753F">
      <w:pPr>
        <w:numPr>
          <w:ilvl w:val="0"/>
          <w:numId w:val="20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 о контрастах и нюансах;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- 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умения:</w:t>
      </w:r>
    </w:p>
    <w:p w:rsidR="00405036" w:rsidRPr="0095753F" w:rsidRDefault="00405036" w:rsidP="0095753F">
      <w:pPr>
        <w:numPr>
          <w:ilvl w:val="0"/>
          <w:numId w:val="21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уравновешивать основные элементы в листе;</w:t>
      </w:r>
    </w:p>
    <w:p w:rsidR="00405036" w:rsidRPr="0095753F" w:rsidRDefault="00405036" w:rsidP="0095753F">
      <w:pPr>
        <w:numPr>
          <w:ilvl w:val="0"/>
          <w:numId w:val="21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четко выделять композиционный центр;</w:t>
      </w:r>
    </w:p>
    <w:p w:rsidR="00405036" w:rsidRPr="0095753F" w:rsidRDefault="00405036" w:rsidP="0095753F">
      <w:pPr>
        <w:numPr>
          <w:ilvl w:val="0"/>
          <w:numId w:val="21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собирать материал в работе над сюжетной композицией;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навыки:</w:t>
      </w:r>
    </w:p>
    <w:p w:rsidR="00405036" w:rsidRPr="0095753F" w:rsidRDefault="00405036" w:rsidP="0095753F">
      <w:pPr>
        <w:numPr>
          <w:ilvl w:val="0"/>
          <w:numId w:val="22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владения техниками работы гуашью, аппликации, графическими техниками;</w:t>
      </w:r>
    </w:p>
    <w:p w:rsidR="00405036" w:rsidRPr="0095753F" w:rsidRDefault="00405036" w:rsidP="0095753F">
      <w:pPr>
        <w:numPr>
          <w:ilvl w:val="0"/>
          <w:numId w:val="22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поэтапной работы над сюжетной композицией;</w:t>
      </w:r>
    </w:p>
    <w:p w:rsidR="00405036" w:rsidRPr="0095753F" w:rsidRDefault="00405036" w:rsidP="0095753F">
      <w:pPr>
        <w:numPr>
          <w:ilvl w:val="0"/>
          <w:numId w:val="22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анализировать схемы построения композиций великими художниками.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2 год обучения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знания</w:t>
      </w:r>
      <w:r w:rsidRPr="0095753F">
        <w:rPr>
          <w:rFonts w:ascii="Times New Roman" w:hAnsi="Times New Roman" w:cs="Times New Roman"/>
          <w:sz w:val="28"/>
          <w:szCs w:val="28"/>
        </w:rPr>
        <w:t>:</w:t>
      </w:r>
    </w:p>
    <w:p w:rsidR="00405036" w:rsidRPr="0095753F" w:rsidRDefault="00405036" w:rsidP="0095753F">
      <w:pPr>
        <w:numPr>
          <w:ilvl w:val="0"/>
          <w:numId w:val="23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405036" w:rsidRPr="0095753F" w:rsidRDefault="00405036" w:rsidP="0095753F">
      <w:pPr>
        <w:numPr>
          <w:ilvl w:val="0"/>
          <w:numId w:val="23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 развитии пластической идеи в пространственной композиции;</w:t>
      </w:r>
    </w:p>
    <w:p w:rsidR="00405036" w:rsidRPr="0095753F" w:rsidRDefault="00405036" w:rsidP="0095753F">
      <w:pPr>
        <w:numPr>
          <w:ilvl w:val="0"/>
          <w:numId w:val="23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о трехмерном пространстве, </w:t>
      </w:r>
    </w:p>
    <w:p w:rsidR="00405036" w:rsidRPr="0095753F" w:rsidRDefault="00405036" w:rsidP="0095753F">
      <w:pPr>
        <w:numPr>
          <w:ilvl w:val="0"/>
          <w:numId w:val="23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 перспективе (линейной и воздушной);</w:t>
      </w:r>
    </w:p>
    <w:p w:rsidR="00405036" w:rsidRPr="0095753F" w:rsidRDefault="00405036" w:rsidP="0095753F">
      <w:pPr>
        <w:numPr>
          <w:ilvl w:val="0"/>
          <w:numId w:val="23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 плановости изображения;</w:t>
      </w:r>
    </w:p>
    <w:p w:rsidR="00405036" w:rsidRPr="0095753F" w:rsidRDefault="00405036" w:rsidP="0095753F">
      <w:pPr>
        <w:numPr>
          <w:ilvl w:val="0"/>
          <w:numId w:val="23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 точке зрения (горизонт);</w:t>
      </w:r>
    </w:p>
    <w:p w:rsidR="00405036" w:rsidRPr="0095753F" w:rsidRDefault="00405036" w:rsidP="0095753F">
      <w:pPr>
        <w:numPr>
          <w:ilvl w:val="0"/>
          <w:numId w:val="23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 создании декоративной композиции;</w:t>
      </w:r>
    </w:p>
    <w:p w:rsidR="00405036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- 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умения:</w:t>
      </w:r>
    </w:p>
    <w:p w:rsidR="00405036" w:rsidRPr="0095753F" w:rsidRDefault="00405036" w:rsidP="0095753F">
      <w:pPr>
        <w:numPr>
          <w:ilvl w:val="0"/>
          <w:numId w:val="24"/>
        </w:numPr>
        <w:tabs>
          <w:tab w:val="left" w:pos="0"/>
          <w:tab w:val="left" w:pos="567"/>
          <w:tab w:val="left" w:pos="720"/>
        </w:tabs>
        <w:suppressAutoHyphens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передачи пространства через изменение насыщенности и светлоты цвета;</w:t>
      </w:r>
    </w:p>
    <w:p w:rsidR="00405036" w:rsidRPr="0095753F" w:rsidRDefault="00405036" w:rsidP="0095753F">
      <w:pPr>
        <w:numPr>
          <w:ilvl w:val="0"/>
          <w:numId w:val="24"/>
        </w:numPr>
        <w:tabs>
          <w:tab w:val="left" w:pos="0"/>
          <w:tab w:val="left" w:pos="567"/>
          <w:tab w:val="left" w:pos="720"/>
        </w:tabs>
        <w:suppressAutoHyphens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последовательно поэтапно работать над сюжетной композицией;</w:t>
      </w:r>
    </w:p>
    <w:p w:rsidR="00405036" w:rsidRPr="0095753F" w:rsidRDefault="00405036" w:rsidP="0095753F">
      <w:pPr>
        <w:numPr>
          <w:ilvl w:val="0"/>
          <w:numId w:val="24"/>
        </w:numPr>
        <w:tabs>
          <w:tab w:val="left" w:pos="0"/>
          <w:tab w:val="left" w:pos="567"/>
          <w:tab w:val="left" w:pos="720"/>
        </w:tabs>
        <w:suppressAutoHyphens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работать над индивидуальной трактовкой персонажей;</w:t>
      </w:r>
    </w:p>
    <w:p w:rsidR="00405036" w:rsidRPr="0095753F" w:rsidRDefault="00405036" w:rsidP="0095753F">
      <w:pPr>
        <w:numPr>
          <w:ilvl w:val="0"/>
          <w:numId w:val="24"/>
        </w:numPr>
        <w:tabs>
          <w:tab w:val="left" w:pos="0"/>
          <w:tab w:val="left" w:pos="567"/>
          <w:tab w:val="left" w:pos="720"/>
        </w:tabs>
        <w:suppressAutoHyphens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передавать стилистику, историческую достоверность деталей;</w:t>
      </w:r>
    </w:p>
    <w:p w:rsidR="00405036" w:rsidRPr="0095753F" w:rsidRDefault="00405036" w:rsidP="0095753F">
      <w:pPr>
        <w:numPr>
          <w:ilvl w:val="0"/>
          <w:numId w:val="24"/>
        </w:numPr>
        <w:tabs>
          <w:tab w:val="left" w:pos="0"/>
          <w:tab w:val="left" w:pos="567"/>
          <w:tab w:val="left" w:pos="720"/>
        </w:tabs>
        <w:suppressAutoHyphens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трансформировать  и стилизовать заданную форму;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навыки:</w:t>
      </w:r>
    </w:p>
    <w:p w:rsidR="00405036" w:rsidRPr="0095753F" w:rsidRDefault="00405036" w:rsidP="0095753F">
      <w:pPr>
        <w:numPr>
          <w:ilvl w:val="0"/>
          <w:numId w:val="25"/>
        </w:numPr>
        <w:tabs>
          <w:tab w:val="left" w:pos="0"/>
          <w:tab w:val="left" w:pos="567"/>
          <w:tab w:val="left" w:pos="720"/>
        </w:tabs>
        <w:suppressAutoHyphens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перехода на условную плоскостную, аппликативную трактовку формы предмета;</w:t>
      </w:r>
    </w:p>
    <w:p w:rsidR="00405036" w:rsidRPr="0095753F" w:rsidRDefault="00405036" w:rsidP="0095753F">
      <w:pPr>
        <w:numPr>
          <w:ilvl w:val="0"/>
          <w:numId w:val="25"/>
        </w:numPr>
        <w:tabs>
          <w:tab w:val="left" w:pos="0"/>
          <w:tab w:val="left" w:pos="567"/>
          <w:tab w:val="left" w:pos="720"/>
        </w:tabs>
        <w:suppressAutoHyphens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анализировать схемы построения композиций великих художников;</w:t>
      </w:r>
    </w:p>
    <w:p w:rsidR="00405036" w:rsidRPr="0095753F" w:rsidRDefault="00405036" w:rsidP="0095753F">
      <w:pPr>
        <w:numPr>
          <w:ilvl w:val="0"/>
          <w:numId w:val="25"/>
        </w:numPr>
        <w:tabs>
          <w:tab w:val="left" w:pos="0"/>
          <w:tab w:val="left" w:pos="567"/>
          <w:tab w:val="left" w:pos="720"/>
        </w:tabs>
        <w:suppressAutoHyphens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работы с ограниченной палитрой, составление колеров;</w:t>
      </w:r>
    </w:p>
    <w:p w:rsidR="00405036" w:rsidRPr="0095753F" w:rsidRDefault="00405036" w:rsidP="0095753F">
      <w:pPr>
        <w:numPr>
          <w:ilvl w:val="0"/>
          <w:numId w:val="25"/>
        </w:numPr>
        <w:tabs>
          <w:tab w:val="left" w:pos="0"/>
          <w:tab w:val="left" w:pos="567"/>
          <w:tab w:val="left" w:pos="720"/>
        </w:tabs>
        <w:suppressAutoHyphens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создания орнаментальной композиции из стилизованных мотивов.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3 год обучения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знания</w:t>
      </w:r>
      <w:r w:rsidRPr="0095753F">
        <w:rPr>
          <w:rFonts w:ascii="Times New Roman" w:hAnsi="Times New Roman" w:cs="Times New Roman"/>
          <w:sz w:val="28"/>
          <w:szCs w:val="28"/>
        </w:rPr>
        <w:t>:</w:t>
      </w:r>
    </w:p>
    <w:p w:rsidR="00405036" w:rsidRPr="0095753F" w:rsidRDefault="00405036" w:rsidP="0095753F">
      <w:pPr>
        <w:numPr>
          <w:ilvl w:val="0"/>
          <w:numId w:val="26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 пропорциях, об основах перспективы;</w:t>
      </w:r>
    </w:p>
    <w:p w:rsidR="00405036" w:rsidRPr="0095753F" w:rsidRDefault="00405036" w:rsidP="0095753F">
      <w:pPr>
        <w:numPr>
          <w:ilvl w:val="0"/>
          <w:numId w:val="26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 символическом значении цвета в композиции;</w:t>
      </w:r>
    </w:p>
    <w:p w:rsidR="00405036" w:rsidRPr="0095753F" w:rsidRDefault="00405036" w:rsidP="0095753F">
      <w:pPr>
        <w:numPr>
          <w:ilvl w:val="0"/>
          <w:numId w:val="26"/>
        </w:numPr>
        <w:tabs>
          <w:tab w:val="left" w:pos="0"/>
          <w:tab w:val="left" w:pos="567"/>
          <w:tab w:val="left" w:pos="720"/>
        </w:tabs>
        <w:suppressAutoHyphens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 влиянии цвета и тона на формирование пространства условной картинной плоскости;</w:t>
      </w:r>
    </w:p>
    <w:p w:rsidR="00405036" w:rsidRPr="0095753F" w:rsidRDefault="00405036" w:rsidP="0095753F">
      <w:pPr>
        <w:numPr>
          <w:ilvl w:val="0"/>
          <w:numId w:val="26"/>
        </w:numPr>
        <w:tabs>
          <w:tab w:val="left" w:pos="709"/>
        </w:tabs>
        <w:suppressAutoHyphens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об эмоциональной выразительности и цельности композиции;</w:t>
      </w:r>
    </w:p>
    <w:p w:rsidR="00405036" w:rsidRPr="0095753F" w:rsidRDefault="00405036" w:rsidP="0095753F">
      <w:pPr>
        <w:tabs>
          <w:tab w:val="left" w:pos="709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- 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умения:</w:t>
      </w:r>
    </w:p>
    <w:p w:rsidR="00405036" w:rsidRPr="0095753F" w:rsidRDefault="00405036" w:rsidP="0095753F">
      <w:pPr>
        <w:numPr>
          <w:ilvl w:val="0"/>
          <w:numId w:val="27"/>
        </w:numPr>
        <w:tabs>
          <w:tab w:val="left" w:pos="0"/>
          <w:tab w:val="left" w:pos="709"/>
        </w:tabs>
        <w:suppressAutoHyphens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ориентироваться в общепринятой терминологии;</w:t>
      </w:r>
    </w:p>
    <w:p w:rsidR="00405036" w:rsidRPr="0095753F" w:rsidRDefault="00405036" w:rsidP="0095753F">
      <w:pPr>
        <w:numPr>
          <w:ilvl w:val="0"/>
          <w:numId w:val="27"/>
        </w:numPr>
        <w:tabs>
          <w:tab w:val="left" w:pos="0"/>
          <w:tab w:val="left" w:pos="709"/>
        </w:tabs>
        <w:suppressAutoHyphens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доводить свою работу до известной степени законченности;</w:t>
      </w:r>
    </w:p>
    <w:p w:rsidR="00405036" w:rsidRPr="0095753F" w:rsidRDefault="00405036" w:rsidP="0095753F">
      <w:pPr>
        <w:numPr>
          <w:ilvl w:val="0"/>
          <w:numId w:val="27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обрабатывать поверхность листа, передавать характер движения людей и животных;</w:t>
      </w:r>
    </w:p>
    <w:p w:rsidR="00405036" w:rsidRPr="0095753F" w:rsidRDefault="00405036" w:rsidP="0095753F">
      <w:pPr>
        <w:numPr>
          <w:ilvl w:val="0"/>
          <w:numId w:val="27"/>
        </w:numPr>
        <w:tabs>
          <w:tab w:val="left" w:pos="0"/>
          <w:tab w:val="left" w:pos="709"/>
        </w:tabs>
        <w:suppressAutoHyphens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собирать дополнительный материал для создания композиции;</w:t>
      </w:r>
    </w:p>
    <w:p w:rsidR="00405036" w:rsidRPr="0095753F" w:rsidRDefault="00405036" w:rsidP="0095753F">
      <w:pPr>
        <w:tabs>
          <w:tab w:val="left" w:pos="0"/>
          <w:tab w:val="left" w:pos="567"/>
          <w:tab w:val="left" w:pos="72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навыки:</w:t>
      </w:r>
    </w:p>
    <w:p w:rsidR="00405036" w:rsidRPr="0095753F" w:rsidRDefault="00405036" w:rsidP="0095753F">
      <w:pPr>
        <w:numPr>
          <w:ilvl w:val="0"/>
          <w:numId w:val="28"/>
        </w:numPr>
        <w:tabs>
          <w:tab w:val="left" w:pos="0"/>
          <w:tab w:val="left" w:pos="709"/>
        </w:tabs>
        <w:suppressAutoHyphens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разработки сюжета;</w:t>
      </w:r>
    </w:p>
    <w:p w:rsidR="00405036" w:rsidRPr="0095753F" w:rsidRDefault="00405036" w:rsidP="0095753F">
      <w:pPr>
        <w:numPr>
          <w:ilvl w:val="0"/>
          <w:numId w:val="28"/>
        </w:numPr>
        <w:tabs>
          <w:tab w:val="left" w:pos="0"/>
          <w:tab w:val="left" w:pos="709"/>
        </w:tabs>
        <w:suppressAutoHyphens/>
        <w:ind w:left="720" w:hanging="2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использования пленэрных зарисовок и этюдов в композиции;</w:t>
      </w:r>
    </w:p>
    <w:p w:rsidR="00405036" w:rsidRPr="0095753F" w:rsidRDefault="00405036" w:rsidP="0095753F">
      <w:pPr>
        <w:numPr>
          <w:ilvl w:val="0"/>
          <w:numId w:val="28"/>
        </w:numPr>
        <w:tabs>
          <w:tab w:val="left" w:pos="0"/>
          <w:tab w:val="left" w:pos="709"/>
        </w:tabs>
        <w:suppressAutoHyphens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приобретение опыта работы над серией композиций.</w:t>
      </w:r>
    </w:p>
    <w:p w:rsidR="00405036" w:rsidRPr="0095753F" w:rsidRDefault="00405036" w:rsidP="0095753F">
      <w:pPr>
        <w:tabs>
          <w:tab w:val="left" w:pos="709"/>
        </w:tabs>
        <w:suppressAutoHyphens/>
        <w:jc w:val="both"/>
        <w:rPr>
          <w:rFonts w:ascii="Times New Roman" w:hAnsi="Times New Roman" w:cs="Times New Roman"/>
          <w:sz w:val="16"/>
          <w:szCs w:val="16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4 год обучения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знания</w:t>
      </w:r>
      <w:r w:rsidRPr="0095753F">
        <w:rPr>
          <w:rFonts w:ascii="Times New Roman" w:hAnsi="Times New Roman" w:cs="Times New Roman"/>
          <w:sz w:val="28"/>
          <w:szCs w:val="28"/>
        </w:rPr>
        <w:t>:</w:t>
      </w:r>
    </w:p>
    <w:p w:rsidR="00405036" w:rsidRPr="0095753F" w:rsidRDefault="00405036" w:rsidP="0095753F">
      <w:pPr>
        <w:numPr>
          <w:ilvl w:val="0"/>
          <w:numId w:val="29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применения основных правил и законов станковой композиции;</w:t>
      </w:r>
    </w:p>
    <w:p w:rsidR="00405036" w:rsidRPr="0095753F" w:rsidRDefault="00405036" w:rsidP="0095753F">
      <w:pPr>
        <w:numPr>
          <w:ilvl w:val="0"/>
          <w:numId w:val="29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основных пропорций фигуры человека;</w:t>
      </w:r>
    </w:p>
    <w:p w:rsidR="00405036" w:rsidRPr="0095753F" w:rsidRDefault="00405036" w:rsidP="0095753F">
      <w:pPr>
        <w:numPr>
          <w:ilvl w:val="0"/>
          <w:numId w:val="29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соразмерности фигур человека, животного и частей интерьера;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- 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умения:</w:t>
      </w:r>
    </w:p>
    <w:p w:rsidR="00405036" w:rsidRPr="0095753F" w:rsidRDefault="00405036" w:rsidP="0095753F">
      <w:pPr>
        <w:numPr>
          <w:ilvl w:val="0"/>
          <w:numId w:val="30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405036" w:rsidRPr="0095753F" w:rsidRDefault="00405036" w:rsidP="0095753F">
      <w:pPr>
        <w:numPr>
          <w:ilvl w:val="0"/>
          <w:numId w:val="30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организации структуры композиции с помощью применения; несложных композиционных схем;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навыки:</w:t>
      </w:r>
    </w:p>
    <w:p w:rsidR="00405036" w:rsidRPr="0095753F" w:rsidRDefault="00405036" w:rsidP="0095753F">
      <w:pPr>
        <w:numPr>
          <w:ilvl w:val="0"/>
          <w:numId w:val="31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создания эмоциональной выразительности листа и подчинения всех элементов композиции основному замыслу;</w:t>
      </w:r>
    </w:p>
    <w:p w:rsidR="00405036" w:rsidRPr="0095753F" w:rsidRDefault="00405036" w:rsidP="0095753F">
      <w:pPr>
        <w:numPr>
          <w:ilvl w:val="0"/>
          <w:numId w:val="31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правильной организации композиционных и смысловых центров;</w:t>
      </w:r>
    </w:p>
    <w:p w:rsidR="00405036" w:rsidRPr="0095753F" w:rsidRDefault="00405036" w:rsidP="0095753F">
      <w:pPr>
        <w:numPr>
          <w:ilvl w:val="0"/>
          <w:numId w:val="31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создания целостности цветотонального решения листа.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5 год обучения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знания</w:t>
      </w:r>
      <w:r w:rsidRPr="0095753F">
        <w:rPr>
          <w:rFonts w:ascii="Times New Roman" w:hAnsi="Times New Roman" w:cs="Times New Roman"/>
          <w:sz w:val="28"/>
          <w:szCs w:val="28"/>
        </w:rPr>
        <w:t>:</w:t>
      </w:r>
    </w:p>
    <w:p w:rsidR="00405036" w:rsidRPr="0095753F" w:rsidRDefault="00405036" w:rsidP="0095753F">
      <w:pPr>
        <w:numPr>
          <w:ilvl w:val="0"/>
          <w:numId w:val="32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законов композиции и схем композиционного построения листа;</w:t>
      </w:r>
    </w:p>
    <w:p w:rsidR="00405036" w:rsidRPr="0095753F" w:rsidRDefault="00405036" w:rsidP="0095753F">
      <w:pPr>
        <w:numPr>
          <w:ilvl w:val="0"/>
          <w:numId w:val="32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 о плановости, перспективном построении пространства;</w:t>
      </w:r>
    </w:p>
    <w:p w:rsidR="00405036" w:rsidRPr="0095753F" w:rsidRDefault="00405036" w:rsidP="0095753F">
      <w:pPr>
        <w:numPr>
          <w:ilvl w:val="0"/>
          <w:numId w:val="32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 о стилизации форм;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- 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умения:</w:t>
      </w:r>
    </w:p>
    <w:p w:rsidR="00405036" w:rsidRPr="0095753F" w:rsidRDefault="00405036" w:rsidP="0095753F">
      <w:pPr>
        <w:numPr>
          <w:ilvl w:val="0"/>
          <w:numId w:val="33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405036" w:rsidRPr="0095753F" w:rsidRDefault="00405036" w:rsidP="0095753F">
      <w:pPr>
        <w:numPr>
          <w:ilvl w:val="0"/>
          <w:numId w:val="33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самостоятельно тонально выдержанно и колористически грамотно решить плоскость листа;</w:t>
      </w:r>
    </w:p>
    <w:p w:rsidR="00405036" w:rsidRPr="0095753F" w:rsidRDefault="00405036" w:rsidP="0095753F">
      <w:pPr>
        <w:numPr>
          <w:ilvl w:val="0"/>
          <w:numId w:val="33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самостоятельно выразить идею композиции с помощью графических средств – линии, пятна;</w:t>
      </w:r>
    </w:p>
    <w:p w:rsidR="00405036" w:rsidRPr="0095753F" w:rsidRDefault="00405036" w:rsidP="0095753F">
      <w:pPr>
        <w:numPr>
          <w:ilvl w:val="0"/>
          <w:numId w:val="33"/>
        </w:numPr>
        <w:tabs>
          <w:tab w:val="left" w:pos="567"/>
        </w:tabs>
        <w:suppressAutoHyphens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самостоятельно выявить и подчеркнуть форму цветом, тоном, фактурой;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навыки:</w:t>
      </w:r>
    </w:p>
    <w:p w:rsidR="00405036" w:rsidRPr="0095753F" w:rsidRDefault="00405036" w:rsidP="0095753F">
      <w:pPr>
        <w:numPr>
          <w:ilvl w:val="0"/>
          <w:numId w:val="34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работы различными живописными и графическими техниками;</w:t>
      </w:r>
    </w:p>
    <w:p w:rsidR="00405036" w:rsidRPr="0095753F" w:rsidRDefault="00405036" w:rsidP="0095753F">
      <w:pPr>
        <w:numPr>
          <w:ilvl w:val="0"/>
          <w:numId w:val="34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самостоятельного изучения материальной культуры;</w:t>
      </w:r>
    </w:p>
    <w:p w:rsidR="00405036" w:rsidRPr="0095753F" w:rsidRDefault="00405036" w:rsidP="0095753F">
      <w:pPr>
        <w:numPr>
          <w:ilvl w:val="0"/>
          <w:numId w:val="34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применения визуальных эффектов в композиции;</w:t>
      </w:r>
    </w:p>
    <w:p w:rsidR="00405036" w:rsidRPr="0095753F" w:rsidRDefault="00405036" w:rsidP="0095753F">
      <w:pPr>
        <w:numPr>
          <w:ilvl w:val="0"/>
          <w:numId w:val="34"/>
        </w:numPr>
        <w:tabs>
          <w:tab w:val="left" w:pos="0"/>
          <w:tab w:val="left" w:pos="709"/>
        </w:tabs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создания графической конструктивно-пространственной композиции с архитектурными элементами.</w:t>
      </w:r>
    </w:p>
    <w:p w:rsidR="00405036" w:rsidRPr="0095753F" w:rsidRDefault="00405036" w:rsidP="0095753F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05036" w:rsidRPr="0095753F" w:rsidRDefault="00405036" w:rsidP="009575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6 год обучения</w:t>
      </w:r>
    </w:p>
    <w:p w:rsidR="00405036" w:rsidRPr="0095753F" w:rsidRDefault="00405036" w:rsidP="0095753F">
      <w:pPr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знания</w:t>
      </w:r>
      <w:r w:rsidRPr="0095753F">
        <w:rPr>
          <w:rFonts w:ascii="Times New Roman" w:hAnsi="Times New Roman" w:cs="Times New Roman"/>
          <w:sz w:val="28"/>
          <w:szCs w:val="28"/>
        </w:rPr>
        <w:t>:</w:t>
      </w:r>
    </w:p>
    <w:p w:rsidR="00405036" w:rsidRPr="0095753F" w:rsidRDefault="00405036" w:rsidP="0095753F">
      <w:pPr>
        <w:numPr>
          <w:ilvl w:val="0"/>
          <w:numId w:val="46"/>
        </w:numPr>
        <w:tabs>
          <w:tab w:val="clear" w:pos="720"/>
          <w:tab w:val="num" w:pos="0"/>
          <w:tab w:val="left" w:pos="709"/>
        </w:tabs>
        <w:suppressAutoHyphens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особенностей композиционного построения графики малых форм;</w:t>
      </w:r>
    </w:p>
    <w:p w:rsidR="00405036" w:rsidRPr="0095753F" w:rsidRDefault="00405036" w:rsidP="0095753F">
      <w:pPr>
        <w:numPr>
          <w:ilvl w:val="0"/>
          <w:numId w:val="46"/>
        </w:numPr>
        <w:tabs>
          <w:tab w:val="clear" w:pos="720"/>
          <w:tab w:val="num" w:pos="0"/>
          <w:tab w:val="left" w:pos="709"/>
        </w:tabs>
        <w:suppressAutoHyphens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различных видов и конструктивных особенностей шрифта;</w:t>
      </w:r>
    </w:p>
    <w:p w:rsidR="00405036" w:rsidRPr="0095753F" w:rsidRDefault="00405036" w:rsidP="0095753F">
      <w:pPr>
        <w:numPr>
          <w:ilvl w:val="0"/>
          <w:numId w:val="46"/>
        </w:numPr>
        <w:tabs>
          <w:tab w:val="clear" w:pos="720"/>
          <w:tab w:val="num" w:pos="0"/>
          <w:tab w:val="left" w:pos="709"/>
        </w:tabs>
        <w:suppressAutoHyphens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по созданию оригинальной тематической шрифтовой композиции с учетом понятия цветности шрифта;</w:t>
      </w:r>
    </w:p>
    <w:p w:rsidR="00405036" w:rsidRPr="0095753F" w:rsidRDefault="00405036" w:rsidP="0095753F">
      <w:pPr>
        <w:numPr>
          <w:ilvl w:val="0"/>
          <w:numId w:val="46"/>
        </w:numPr>
        <w:tabs>
          <w:tab w:val="clear" w:pos="720"/>
          <w:tab w:val="num" w:pos="0"/>
          <w:tab w:val="left" w:pos="709"/>
        </w:tabs>
        <w:suppressAutoHyphens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по созданию серии композиций (триптих), объединенных одной темой, с учетом соподчиненности частей смысловому центру композиции.</w:t>
      </w:r>
    </w:p>
    <w:p w:rsidR="00405036" w:rsidRPr="0095753F" w:rsidRDefault="00405036" w:rsidP="0095753F">
      <w:pPr>
        <w:tabs>
          <w:tab w:val="left" w:pos="567"/>
          <w:tab w:val="left" w:pos="72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- </w:t>
      </w: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умения:</w:t>
      </w:r>
    </w:p>
    <w:p w:rsidR="00405036" w:rsidRPr="0095753F" w:rsidRDefault="00405036" w:rsidP="0095753F">
      <w:pPr>
        <w:numPr>
          <w:ilvl w:val="0"/>
          <w:numId w:val="44"/>
        </w:numPr>
        <w:tabs>
          <w:tab w:val="clear" w:pos="1080"/>
          <w:tab w:val="left" w:pos="0"/>
        </w:tabs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создавать сложные художественные образы;</w:t>
      </w:r>
    </w:p>
    <w:p w:rsidR="00405036" w:rsidRPr="0095753F" w:rsidRDefault="00405036" w:rsidP="0095753F">
      <w:pPr>
        <w:numPr>
          <w:ilvl w:val="0"/>
          <w:numId w:val="44"/>
        </w:numPr>
        <w:tabs>
          <w:tab w:val="clear" w:pos="1080"/>
          <w:tab w:val="left" w:pos="0"/>
        </w:tabs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создавать выразительные и оригинальные образы в малых графических формах;</w:t>
      </w:r>
    </w:p>
    <w:p w:rsidR="00405036" w:rsidRPr="0095753F" w:rsidRDefault="00405036" w:rsidP="0095753F">
      <w:pPr>
        <w:numPr>
          <w:ilvl w:val="0"/>
          <w:numId w:val="44"/>
        </w:numPr>
        <w:tabs>
          <w:tab w:val="clear" w:pos="1080"/>
          <w:tab w:val="left" w:pos="0"/>
        </w:tabs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создавать композиции, наиболее полно отражающие профессиональные, любительские интересы и литературные пристрастия владельца книги при работе над экслибрисом;</w:t>
      </w:r>
    </w:p>
    <w:p w:rsidR="00405036" w:rsidRPr="0095753F" w:rsidRDefault="00405036" w:rsidP="0095753F">
      <w:pPr>
        <w:tabs>
          <w:tab w:val="left" w:pos="567"/>
          <w:tab w:val="left" w:pos="72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навыки:</w:t>
      </w:r>
    </w:p>
    <w:p w:rsidR="00405036" w:rsidRPr="0095753F" w:rsidRDefault="00405036" w:rsidP="0095753F">
      <w:pPr>
        <w:numPr>
          <w:ilvl w:val="0"/>
          <w:numId w:val="45"/>
        </w:numPr>
        <w:tabs>
          <w:tab w:val="clear" w:pos="1155"/>
          <w:tab w:val="left" w:pos="0"/>
        </w:tabs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создания персонажей и фонов в строгом соответствии с индивидуальной характеристикой образов и материальной культурой;</w:t>
      </w:r>
    </w:p>
    <w:p w:rsidR="00405036" w:rsidRPr="0095753F" w:rsidRDefault="00405036" w:rsidP="0095753F">
      <w:pPr>
        <w:numPr>
          <w:ilvl w:val="0"/>
          <w:numId w:val="45"/>
        </w:numPr>
        <w:tabs>
          <w:tab w:val="clear" w:pos="1155"/>
          <w:tab w:val="left" w:pos="0"/>
        </w:tabs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использования символов в изображении;</w:t>
      </w:r>
    </w:p>
    <w:p w:rsidR="00405036" w:rsidRPr="0095753F" w:rsidRDefault="00405036" w:rsidP="0095753F">
      <w:pPr>
        <w:numPr>
          <w:ilvl w:val="0"/>
          <w:numId w:val="45"/>
        </w:numPr>
        <w:tabs>
          <w:tab w:val="clear" w:pos="1155"/>
          <w:tab w:val="left" w:pos="0"/>
        </w:tabs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создания композиции с использованием шрифта.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numPr>
          <w:ilvl w:val="0"/>
          <w:numId w:val="35"/>
        </w:numPr>
        <w:tabs>
          <w:tab w:val="left" w:pos="750"/>
        </w:tabs>
        <w:suppressAutoHyphens/>
        <w:ind w:left="750" w:hanging="390"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ФОРМЫ И МЕТОДЫ КОНТРОЛЯ, СИСТЕМА ОЦЕНОК</w:t>
      </w:r>
    </w:p>
    <w:p w:rsidR="00405036" w:rsidRDefault="00405036" w:rsidP="0095753F">
      <w:pPr>
        <w:suppressAutoHyphens/>
        <w:ind w:firstLine="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Pr="0095753F" w:rsidRDefault="00405036" w:rsidP="0095753F">
      <w:pPr>
        <w:suppressAutoHyphens/>
        <w:ind w:firstLine="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Аттестация: цели, виды, форма, содержание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 w:rsidRPr="009575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sz w:val="28"/>
          <w:szCs w:val="28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405036" w:rsidRPr="0095753F" w:rsidRDefault="00405036" w:rsidP="0095753F">
      <w:pPr>
        <w:tabs>
          <w:tab w:val="left" w:pos="993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Формы промежуточной аттестации:</w:t>
      </w:r>
    </w:p>
    <w:p w:rsidR="00405036" w:rsidRPr="0095753F" w:rsidRDefault="00405036" w:rsidP="0095753F">
      <w:pPr>
        <w:numPr>
          <w:ilvl w:val="0"/>
          <w:numId w:val="36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зачет – творческий просмотр (проводится в счет аудиторного времени);</w:t>
      </w:r>
    </w:p>
    <w:p w:rsidR="00405036" w:rsidRPr="0095753F" w:rsidRDefault="00405036" w:rsidP="0095753F">
      <w:pPr>
        <w:numPr>
          <w:ilvl w:val="0"/>
          <w:numId w:val="36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Тематика экзаменационных заданий в конце каждого учебного года может быть связана с планом творческой работы, конкурсно-выставочной деятельностью образовательного учреждения. Экзамен проводится за пределами аудиторных занятий.</w:t>
      </w:r>
    </w:p>
    <w:p w:rsidR="00405036" w:rsidRPr="0095753F" w:rsidRDefault="00405036" w:rsidP="0095753F">
      <w:pPr>
        <w:tabs>
          <w:tab w:val="left" w:pos="955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Итоговая аттестация в форме итогового просмотра-выставки проводится: </w:t>
      </w:r>
    </w:p>
    <w:p w:rsidR="00405036" w:rsidRPr="0095753F" w:rsidRDefault="00405036" w:rsidP="0095753F">
      <w:pPr>
        <w:numPr>
          <w:ilvl w:val="0"/>
          <w:numId w:val="37"/>
        </w:numPr>
        <w:tabs>
          <w:tab w:val="left" w:pos="955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при сроке освоения образовательной программы «Живопись» 5 лет – в 5 классе.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Итоговая работа</w:t>
      </w:r>
      <w:r w:rsidRPr="0095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753F">
        <w:rPr>
          <w:rFonts w:ascii="Times New Roman" w:hAnsi="Times New Roman" w:cs="Times New Roman"/>
          <w:color w:val="000000"/>
          <w:sz w:val="28"/>
          <w:szCs w:val="28"/>
        </w:rPr>
        <w:t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405036" w:rsidRPr="0095753F" w:rsidRDefault="00405036" w:rsidP="0095753F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Этапы работы:</w:t>
      </w:r>
    </w:p>
    <w:p w:rsidR="00405036" w:rsidRPr="0095753F" w:rsidRDefault="00405036" w:rsidP="0095753F">
      <w:pPr>
        <w:numPr>
          <w:ilvl w:val="0"/>
          <w:numId w:val="3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поиски темы, выстраивание концепции серии; сбор и обработка материала; зарисовки, эскизы, этюды;</w:t>
      </w:r>
    </w:p>
    <w:p w:rsidR="00405036" w:rsidRPr="0095753F" w:rsidRDefault="00405036" w:rsidP="0095753F">
      <w:pPr>
        <w:numPr>
          <w:ilvl w:val="0"/>
          <w:numId w:val="3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поиски графических и живописных решений, как отдельных листов серии, так и всей серии в целом;</w:t>
      </w:r>
    </w:p>
    <w:p w:rsidR="00405036" w:rsidRPr="0095753F" w:rsidRDefault="00405036" w:rsidP="0095753F">
      <w:pPr>
        <w:numPr>
          <w:ilvl w:val="0"/>
          <w:numId w:val="3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сдача итоговых листов и завершение всей работы в конце учебного года;</w:t>
      </w:r>
    </w:p>
    <w:p w:rsidR="00405036" w:rsidRPr="0095753F" w:rsidRDefault="00405036" w:rsidP="0095753F">
      <w:pPr>
        <w:numPr>
          <w:ilvl w:val="0"/>
          <w:numId w:val="38"/>
        </w:num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выставка и обсуждение итоговых работ. 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Критерии оценок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numPr>
          <w:ilvl w:val="0"/>
          <w:numId w:val="39"/>
        </w:numPr>
        <w:tabs>
          <w:tab w:val="left" w:pos="750"/>
        </w:tabs>
        <w:suppressAutoHyphens/>
        <w:ind w:left="750" w:hanging="390"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</w:t>
      </w:r>
    </w:p>
    <w:p w:rsidR="00405036" w:rsidRPr="0095753F" w:rsidRDefault="00405036" w:rsidP="0095753F">
      <w:pPr>
        <w:suppressAutoHyphens/>
        <w:ind w:left="750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рекомендации преподавателям</w:t>
      </w:r>
    </w:p>
    <w:p w:rsidR="00405036" w:rsidRPr="0095753F" w:rsidRDefault="00405036" w:rsidP="0095753F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405036" w:rsidRPr="0095753F" w:rsidRDefault="00405036" w:rsidP="0095753F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405036" w:rsidRPr="0095753F" w:rsidRDefault="00405036" w:rsidP="0095753F">
      <w:pPr>
        <w:numPr>
          <w:ilvl w:val="0"/>
          <w:numId w:val="40"/>
        </w:num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Обзорная беседа о предлагаемых темах.</w:t>
      </w:r>
    </w:p>
    <w:p w:rsidR="00405036" w:rsidRPr="0095753F" w:rsidRDefault="00405036" w:rsidP="0095753F">
      <w:pPr>
        <w:numPr>
          <w:ilvl w:val="0"/>
          <w:numId w:val="40"/>
        </w:num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Выбор сюжета и техники исполнения.</w:t>
      </w:r>
    </w:p>
    <w:p w:rsidR="00405036" w:rsidRPr="0095753F" w:rsidRDefault="00405036" w:rsidP="0095753F">
      <w:pPr>
        <w:numPr>
          <w:ilvl w:val="0"/>
          <w:numId w:val="40"/>
        </w:num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Сбор подготовительного изобразительного материала и изучение материальной культуры.</w:t>
      </w:r>
    </w:p>
    <w:p w:rsidR="00405036" w:rsidRPr="0095753F" w:rsidRDefault="00405036" w:rsidP="0095753F">
      <w:pPr>
        <w:numPr>
          <w:ilvl w:val="0"/>
          <w:numId w:val="40"/>
        </w:num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Тональные форэскизы.</w:t>
      </w:r>
    </w:p>
    <w:p w:rsidR="00405036" w:rsidRPr="0095753F" w:rsidRDefault="00405036" w:rsidP="0095753F">
      <w:pPr>
        <w:numPr>
          <w:ilvl w:val="0"/>
          <w:numId w:val="40"/>
        </w:num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Упражнения по цветоведению, по законам композиции, по техникам исполнения.</w:t>
      </w:r>
    </w:p>
    <w:p w:rsidR="00405036" w:rsidRPr="0095753F" w:rsidRDefault="00405036" w:rsidP="0095753F">
      <w:pPr>
        <w:numPr>
          <w:ilvl w:val="0"/>
          <w:numId w:val="40"/>
        </w:num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Варианты тонально-композиционных эскизов.</w:t>
      </w:r>
    </w:p>
    <w:p w:rsidR="00405036" w:rsidRPr="0095753F" w:rsidRDefault="00405036" w:rsidP="0095753F">
      <w:pPr>
        <w:numPr>
          <w:ilvl w:val="0"/>
          <w:numId w:val="40"/>
        </w:num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Варианты цветотональных эскизов.</w:t>
      </w:r>
    </w:p>
    <w:p w:rsidR="00405036" w:rsidRPr="0095753F" w:rsidRDefault="00405036" w:rsidP="0095753F">
      <w:pPr>
        <w:numPr>
          <w:ilvl w:val="0"/>
          <w:numId w:val="40"/>
        </w:num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Выполнение работы на формате в материале.</w:t>
      </w:r>
    </w:p>
    <w:p w:rsidR="00405036" w:rsidRPr="0095753F" w:rsidRDefault="00405036" w:rsidP="0095753F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форэскизов, цветовых и тональных эскизов, индивидуальная работа с каждым учеником. </w:t>
      </w:r>
    </w:p>
    <w:p w:rsidR="00405036" w:rsidRPr="0095753F" w:rsidRDefault="00405036" w:rsidP="0095753F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color w:val="000000"/>
          <w:sz w:val="28"/>
          <w:szCs w:val="28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405036" w:rsidRDefault="00405036" w:rsidP="0095753F">
      <w:pPr>
        <w:suppressAutoHyphens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05036" w:rsidRDefault="00405036" w:rsidP="0095753F">
      <w:pPr>
        <w:suppressAutoHyphens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Рекомендации по организации самостоятельной работы обучающихся</w:t>
      </w:r>
    </w:p>
    <w:p w:rsidR="00405036" w:rsidRPr="0095753F" w:rsidRDefault="00405036" w:rsidP="0095753F">
      <w:pPr>
        <w:suppressAutoHyphens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405036" w:rsidRPr="0095753F" w:rsidRDefault="00405036" w:rsidP="0095753F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Дидактически материалы</w:t>
      </w:r>
    </w:p>
    <w:p w:rsidR="00405036" w:rsidRPr="0095753F" w:rsidRDefault="00405036" w:rsidP="0095753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 таблица по цветоведению;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 таблицы по этапам работы над графической и живописной композицией;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 наглядные пособия по различным графическим и живописным техникам;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 репродукции произведений классиков русского и мирового искусства;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работы учащихся из методического фонда школы;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 таблицы, иллюстрирующие основные законы композиции;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 интернет-ресурсы;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- презентационные материалы по тематике разделов.</w:t>
      </w:r>
    </w:p>
    <w:p w:rsidR="00405036" w:rsidRDefault="00405036" w:rsidP="0095753F">
      <w:pPr>
        <w:suppressAutoHyphen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Default="00405036" w:rsidP="0095753F">
      <w:pPr>
        <w:suppressAutoHyphen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suppressAutoHyphens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numPr>
          <w:ilvl w:val="0"/>
          <w:numId w:val="41"/>
        </w:numPr>
        <w:tabs>
          <w:tab w:val="left" w:pos="0"/>
        </w:tabs>
        <w:suppressAutoHyphens/>
        <w:ind w:left="1065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СПИСОК ЛИТЕРАТУРЫ И СРЕДСТВ ОБУЧЕНИЯ</w:t>
      </w:r>
    </w:p>
    <w:p w:rsidR="00405036" w:rsidRPr="0095753F" w:rsidRDefault="00405036" w:rsidP="0095753F">
      <w:pPr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36" w:rsidRPr="0095753F" w:rsidRDefault="00405036" w:rsidP="0095753F">
      <w:pPr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методической литературы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Голубева О.Л. Основы композиции. Издательский дом искусств. М., 2004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Козлов В.Н. Основы художественного оформления текстильных изделий. М.: «Легкая и пищевая промышленность», 1981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Фаворский В.А. Художественное творчество детей в культуре России первой половины 20 века. М.: Педагогика, 2002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Фаворский В.А. О композиции. // «Искусство» №1-2, 1983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Фаворский В.А. Об искусстве, о книге, о гравюре. М., 1986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Арнхейм Р. Искусство и визуальное восприятие, М., 1974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Претте М.К., Капальдо Альфонсо. Творчество и выражение. Курс художественного воспитания. М., 1981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Анциферов В.Г., Анциферова Л.Г., Кисляковская Т.Н. Станковая композиция. Примерная программа для ДХШ и изобразительных отделений ДШИ. М., 2003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Елизаров В.Е. Примерная программа для ДХШ и изобразительных отделений ДШИ. М., 2008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Большаков М.В. Декор и орнамент в книге. М., Книга, 1990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Волков Н.Н. Композиция в живописи. М., 1977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Вейль Герман. Симметрия. М., 1968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Даниэль С.М. Учебный анализ композиции. // «Творчество» №3, 1984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Кибрик Е.А. Объективные законы композиции в изобразительном искусстве. «Вопросы философии» №10, 1966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Зайцев А.С. Наука о цвете и живописи. М., Искусство, 1986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Алямовская А.Н., Лазурский В.В. //Сборник «Искусство книги» №7, 1971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Искусство шрифта: работы московских художников книги 1959-1974. М., 1977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Ровенский М.Г. Отечественные шрифты //Полиграфист и издатель №4, 1995</w:t>
      </w:r>
    </w:p>
    <w:p w:rsidR="00405036" w:rsidRPr="0095753F" w:rsidRDefault="00405036" w:rsidP="0095753F">
      <w:pPr>
        <w:numPr>
          <w:ilvl w:val="0"/>
          <w:numId w:val="42"/>
        </w:numPr>
        <w:tabs>
          <w:tab w:val="left" w:pos="900"/>
        </w:tabs>
        <w:suppressAutoHyphens/>
        <w:ind w:left="397" w:hanging="397"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Шицгал А.Г. Русский типографский шрифт (вопросы теории и практики применения). М., 1985</w:t>
      </w:r>
    </w:p>
    <w:p w:rsidR="00405036" w:rsidRPr="0095753F" w:rsidRDefault="00405036" w:rsidP="0095753F">
      <w:pPr>
        <w:suppressAutoHyphens/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05036" w:rsidRPr="0095753F" w:rsidRDefault="00405036" w:rsidP="0095753F">
      <w:pPr>
        <w:suppressAutoHyphens/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учебной литературы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1. Бесчастнов Н.П. Изображение растительных мотивов. М.: Гуманитарный издательский центр «Владос», 2004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2. Бесчастнов Н.П. Графика натюрморта. М.: Гуманитарный издательский центр «Владос», 2008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3. Бесчастнов Н.П. Графика пейзажа. М.: Гуманитарный издательский центр «Владос», 2005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4. Бесчастнов Н.П. Черно-белая графика. М.: Гуманитарный издательский центр «Владос», 2002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5. Логвиненко Г.М. Декоративная композиция. М.: Владос, 2006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6. Сокольникова Н.М. Основы композиции. Обнинск, 1996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7. Сокольникова Н.М. Художники. Книги. Дети. М.: Конец века, 1997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sz w:val="28"/>
          <w:szCs w:val="28"/>
        </w:rPr>
        <w:t>8. Барышников А.П. Перспектива, М., 1955</w:t>
      </w:r>
    </w:p>
    <w:p w:rsidR="00405036" w:rsidRPr="0095753F" w:rsidRDefault="00405036" w:rsidP="0095753F">
      <w:pPr>
        <w:tabs>
          <w:tab w:val="left" w:pos="90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405036" w:rsidRPr="0095753F" w:rsidRDefault="00405036" w:rsidP="0095753F">
      <w:pPr>
        <w:tabs>
          <w:tab w:val="left" w:pos="900"/>
        </w:tabs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Средства обучения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- материальные: </w:t>
      </w:r>
      <w:r w:rsidRPr="0095753F">
        <w:rPr>
          <w:rFonts w:ascii="Times New Roman" w:hAnsi="Times New Roman" w:cs="Times New Roman"/>
          <w:sz w:val="28"/>
          <w:szCs w:val="28"/>
        </w:rPr>
        <w:t>учебные аудитории, специально оборудованные наглядными пособиями, мебелью, натюрмортным фондом;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- наглядно-плоскостные: </w:t>
      </w:r>
      <w:r w:rsidRPr="0095753F">
        <w:rPr>
          <w:rFonts w:ascii="Times New Roman" w:hAnsi="Times New Roman" w:cs="Times New Roman"/>
          <w:sz w:val="28"/>
          <w:szCs w:val="28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>- демонстрационные:</w:t>
      </w:r>
      <w:r w:rsidRPr="0095753F">
        <w:rPr>
          <w:rFonts w:ascii="Times New Roman" w:hAnsi="Times New Roman" w:cs="Times New Roman"/>
          <w:sz w:val="28"/>
          <w:szCs w:val="28"/>
        </w:rPr>
        <w:t xml:space="preserve"> муляжи, чучела птиц и животных, гербарии, демонстрационные модели;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- электронные образовательные ресурсы: </w:t>
      </w:r>
      <w:r w:rsidRPr="0095753F">
        <w:rPr>
          <w:rFonts w:ascii="Times New Roman" w:hAnsi="Times New Roman" w:cs="Times New Roman"/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405036" w:rsidRPr="0095753F" w:rsidRDefault="00405036" w:rsidP="0095753F">
      <w:pPr>
        <w:tabs>
          <w:tab w:val="left" w:pos="900"/>
        </w:tabs>
        <w:suppressAutoHyphens/>
        <w:jc w:val="both"/>
        <w:rPr>
          <w:rFonts w:ascii="Times New Roman" w:hAnsi="Times New Roman" w:cs="Times New Roman"/>
        </w:rPr>
      </w:pPr>
      <w:r w:rsidRPr="0095753F">
        <w:rPr>
          <w:rFonts w:ascii="Times New Roman" w:hAnsi="Times New Roman" w:cs="Times New Roman"/>
          <w:b/>
          <w:bCs/>
          <w:sz w:val="28"/>
          <w:szCs w:val="28"/>
        </w:rPr>
        <w:t xml:space="preserve">- аудиовизуальные: </w:t>
      </w:r>
      <w:r w:rsidRPr="0095753F">
        <w:rPr>
          <w:rFonts w:ascii="Times New Roman" w:hAnsi="Times New Roman" w:cs="Times New Roman"/>
          <w:sz w:val="28"/>
          <w:szCs w:val="28"/>
        </w:rPr>
        <w:t>слайд-фильмы, видеофильмы, учебные кинофильмы, аудиозаписи.</w:t>
      </w:r>
    </w:p>
    <w:sectPr w:rsidR="00405036" w:rsidRPr="0095753F" w:rsidSect="00B6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 w:cs="Symbol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 w:cs="Symbol"/>
      </w:rPr>
    </w:lvl>
  </w:abstractNum>
  <w:abstractNum w:abstractNumId="2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/>
      </w:rPr>
    </w:lvl>
  </w:abstractNum>
  <w:abstractNum w:abstractNumId="3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3E04F9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F1122F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36522F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112B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0E03D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CAC563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E81122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F3B771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1E5337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3957E9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48058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BA25E32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BFA7E5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0D3FD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F2D3CA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17C392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451039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EDD0E7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DC45C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6550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AA210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9F7664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D2747B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F3470C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F445E9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A5123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6B54CB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BA7104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991D11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2C1748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AD1DB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9D17FE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AAB109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CC3614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F296A1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509643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9621C8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5A455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561EF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BA2502D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B116A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E85166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6"/>
  </w:num>
  <w:num w:numId="3">
    <w:abstractNumId w:val="23"/>
  </w:num>
  <w:num w:numId="4">
    <w:abstractNumId w:val="34"/>
  </w:num>
  <w:num w:numId="5">
    <w:abstractNumId w:val="25"/>
  </w:num>
  <w:num w:numId="6">
    <w:abstractNumId w:val="24"/>
  </w:num>
  <w:num w:numId="7">
    <w:abstractNumId w:val="28"/>
  </w:num>
  <w:num w:numId="8">
    <w:abstractNumId w:val="4"/>
  </w:num>
  <w:num w:numId="9">
    <w:abstractNumId w:val="27"/>
  </w:num>
  <w:num w:numId="10">
    <w:abstractNumId w:val="12"/>
  </w:num>
  <w:num w:numId="11">
    <w:abstractNumId w:val="18"/>
  </w:num>
  <w:num w:numId="12">
    <w:abstractNumId w:val="16"/>
  </w:num>
  <w:num w:numId="13">
    <w:abstractNumId w:val="13"/>
  </w:num>
  <w:num w:numId="14">
    <w:abstractNumId w:val="11"/>
  </w:num>
  <w:num w:numId="15">
    <w:abstractNumId w:val="45"/>
  </w:num>
  <w:num w:numId="16">
    <w:abstractNumId w:val="15"/>
  </w:num>
  <w:num w:numId="17">
    <w:abstractNumId w:val="41"/>
  </w:num>
  <w:num w:numId="18">
    <w:abstractNumId w:val="43"/>
  </w:num>
  <w:num w:numId="19">
    <w:abstractNumId w:val="31"/>
  </w:num>
  <w:num w:numId="20">
    <w:abstractNumId w:val="19"/>
  </w:num>
  <w:num w:numId="21">
    <w:abstractNumId w:val="44"/>
  </w:num>
  <w:num w:numId="22">
    <w:abstractNumId w:val="39"/>
  </w:num>
  <w:num w:numId="23">
    <w:abstractNumId w:val="30"/>
  </w:num>
  <w:num w:numId="24">
    <w:abstractNumId w:val="21"/>
  </w:num>
  <w:num w:numId="25">
    <w:abstractNumId w:val="17"/>
  </w:num>
  <w:num w:numId="26">
    <w:abstractNumId w:val="7"/>
  </w:num>
  <w:num w:numId="27">
    <w:abstractNumId w:val="38"/>
  </w:num>
  <w:num w:numId="28">
    <w:abstractNumId w:val="9"/>
  </w:num>
  <w:num w:numId="29">
    <w:abstractNumId w:val="40"/>
  </w:num>
  <w:num w:numId="30">
    <w:abstractNumId w:val="33"/>
  </w:num>
  <w:num w:numId="31">
    <w:abstractNumId w:val="35"/>
  </w:num>
  <w:num w:numId="32">
    <w:abstractNumId w:val="36"/>
  </w:num>
  <w:num w:numId="33">
    <w:abstractNumId w:val="22"/>
  </w:num>
  <w:num w:numId="34">
    <w:abstractNumId w:val="20"/>
  </w:num>
  <w:num w:numId="35">
    <w:abstractNumId w:val="6"/>
  </w:num>
  <w:num w:numId="36">
    <w:abstractNumId w:val="42"/>
  </w:num>
  <w:num w:numId="37">
    <w:abstractNumId w:val="14"/>
  </w:num>
  <w:num w:numId="38">
    <w:abstractNumId w:val="29"/>
  </w:num>
  <w:num w:numId="39">
    <w:abstractNumId w:val="5"/>
  </w:num>
  <w:num w:numId="40">
    <w:abstractNumId w:val="8"/>
  </w:num>
  <w:num w:numId="41">
    <w:abstractNumId w:val="37"/>
  </w:num>
  <w:num w:numId="42">
    <w:abstractNumId w:val="32"/>
  </w:num>
  <w:num w:numId="43">
    <w:abstractNumId w:val="1"/>
  </w:num>
  <w:num w:numId="44">
    <w:abstractNumId w:val="0"/>
  </w:num>
  <w:num w:numId="45">
    <w:abstractNumId w:val="2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0D"/>
    <w:rsid w:val="0007422A"/>
    <w:rsid w:val="000816CF"/>
    <w:rsid w:val="000949E1"/>
    <w:rsid w:val="000D6BFC"/>
    <w:rsid w:val="000E3020"/>
    <w:rsid w:val="001064E5"/>
    <w:rsid w:val="00167B4A"/>
    <w:rsid w:val="001718B3"/>
    <w:rsid w:val="00187245"/>
    <w:rsid w:val="00191B03"/>
    <w:rsid w:val="001C649F"/>
    <w:rsid w:val="001D3955"/>
    <w:rsid w:val="001E4B64"/>
    <w:rsid w:val="0021680D"/>
    <w:rsid w:val="0023412A"/>
    <w:rsid w:val="00253964"/>
    <w:rsid w:val="0026336E"/>
    <w:rsid w:val="00300E96"/>
    <w:rsid w:val="00405036"/>
    <w:rsid w:val="00425BF7"/>
    <w:rsid w:val="004D3BFE"/>
    <w:rsid w:val="004E3FD9"/>
    <w:rsid w:val="00504F91"/>
    <w:rsid w:val="0054252B"/>
    <w:rsid w:val="00543A2A"/>
    <w:rsid w:val="005601EA"/>
    <w:rsid w:val="00582F55"/>
    <w:rsid w:val="00597D8B"/>
    <w:rsid w:val="005A5BB0"/>
    <w:rsid w:val="005C0107"/>
    <w:rsid w:val="005F2C6C"/>
    <w:rsid w:val="006006E5"/>
    <w:rsid w:val="006030EA"/>
    <w:rsid w:val="00607A96"/>
    <w:rsid w:val="006241B7"/>
    <w:rsid w:val="006274FA"/>
    <w:rsid w:val="00667BAA"/>
    <w:rsid w:val="0069303B"/>
    <w:rsid w:val="006A2929"/>
    <w:rsid w:val="006D1182"/>
    <w:rsid w:val="006D2596"/>
    <w:rsid w:val="006D7C4B"/>
    <w:rsid w:val="00745323"/>
    <w:rsid w:val="007B40F7"/>
    <w:rsid w:val="007F5926"/>
    <w:rsid w:val="00854145"/>
    <w:rsid w:val="008E1B2F"/>
    <w:rsid w:val="0093233B"/>
    <w:rsid w:val="00933788"/>
    <w:rsid w:val="0095753F"/>
    <w:rsid w:val="0098202C"/>
    <w:rsid w:val="0099266F"/>
    <w:rsid w:val="00997B2A"/>
    <w:rsid w:val="009A03C3"/>
    <w:rsid w:val="009B0C2A"/>
    <w:rsid w:val="00A11E8C"/>
    <w:rsid w:val="00A85682"/>
    <w:rsid w:val="00AA74AA"/>
    <w:rsid w:val="00AE0303"/>
    <w:rsid w:val="00AE3317"/>
    <w:rsid w:val="00B55DE9"/>
    <w:rsid w:val="00B65E0A"/>
    <w:rsid w:val="00B91D7F"/>
    <w:rsid w:val="00BA5627"/>
    <w:rsid w:val="00BC3B5D"/>
    <w:rsid w:val="00BC5BC0"/>
    <w:rsid w:val="00C31D44"/>
    <w:rsid w:val="00C53545"/>
    <w:rsid w:val="00C60976"/>
    <w:rsid w:val="00C62C03"/>
    <w:rsid w:val="00C66DB2"/>
    <w:rsid w:val="00CA66ED"/>
    <w:rsid w:val="00CD73BD"/>
    <w:rsid w:val="00CF2366"/>
    <w:rsid w:val="00D10BB9"/>
    <w:rsid w:val="00DA0076"/>
    <w:rsid w:val="00DC16DA"/>
    <w:rsid w:val="00DF1CA0"/>
    <w:rsid w:val="00E075C6"/>
    <w:rsid w:val="00E258D4"/>
    <w:rsid w:val="00E40701"/>
    <w:rsid w:val="00EB036E"/>
    <w:rsid w:val="00F01EBD"/>
    <w:rsid w:val="00F42436"/>
    <w:rsid w:val="00F8630F"/>
    <w:rsid w:val="00FA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DB2"/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F5926"/>
    <w:pPr>
      <w:keepNext/>
      <w:tabs>
        <w:tab w:val="num" w:pos="0"/>
      </w:tabs>
      <w:suppressAutoHyphens/>
      <w:spacing w:before="240" w:after="60" w:line="276" w:lineRule="auto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NoSpacing">
    <w:name w:val="No Spacing"/>
    <w:uiPriority w:val="99"/>
    <w:qFormat/>
    <w:rsid w:val="007F5926"/>
    <w:pPr>
      <w:suppressAutoHyphens/>
    </w:pPr>
    <w:rPr>
      <w:rFonts w:cs="Calibri"/>
      <w:lang w:eastAsia="ar-SA"/>
    </w:rPr>
  </w:style>
  <w:style w:type="paragraph" w:customStyle="1" w:styleId="Style4">
    <w:name w:val="Style4"/>
    <w:basedOn w:val="Normal"/>
    <w:uiPriority w:val="99"/>
    <w:rsid w:val="0095753F"/>
    <w:pPr>
      <w:widowControl w:val="0"/>
      <w:autoSpaceDE w:val="0"/>
      <w:autoSpaceDN w:val="0"/>
      <w:adjustRightInd w:val="0"/>
      <w:spacing w:line="462" w:lineRule="exact"/>
      <w:ind w:firstLine="686"/>
      <w:jc w:val="both"/>
    </w:pPr>
    <w:rPr>
      <w:rFonts w:cs="Times New Roman"/>
      <w:sz w:val="24"/>
      <w:szCs w:val="24"/>
    </w:rPr>
  </w:style>
  <w:style w:type="character" w:customStyle="1" w:styleId="FontStyle16">
    <w:name w:val="Font Style16"/>
    <w:uiPriority w:val="99"/>
    <w:rsid w:val="0095753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82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616</TotalTime>
  <Pages>33</Pages>
  <Words>7778</Words>
  <Characters>-32766</Characters>
  <Application>Microsoft Office Outlook</Application>
  <DocSecurity>0</DocSecurity>
  <Lines>0</Lines>
  <Paragraphs>0</Paragraphs>
  <ScaleCrop>false</ScaleCrop>
  <Company>Судская школа искусств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Вера Игоревна</dc:creator>
  <cp:keywords/>
  <dc:description/>
  <cp:lastModifiedBy>Антонова Вера Игоревна</cp:lastModifiedBy>
  <cp:revision>11</cp:revision>
  <cp:lastPrinted>2015-05-11T09:43:00Z</cp:lastPrinted>
  <dcterms:created xsi:type="dcterms:W3CDTF">2015-04-30T09:21:00Z</dcterms:created>
  <dcterms:modified xsi:type="dcterms:W3CDTF">2015-05-14T05:44:00Z</dcterms:modified>
</cp:coreProperties>
</file>